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434895" w14:textId="77777777" w:rsidR="008C2319" w:rsidRPr="00FD1C36" w:rsidRDefault="008C2319" w:rsidP="00CA75DA">
      <w:pPr>
        <w:rPr>
          <w:color w:val="000000"/>
          <w:sz w:val="44"/>
          <w:szCs w:val="44"/>
        </w:rPr>
      </w:pPr>
      <w:r w:rsidRPr="00FD1C36">
        <w:rPr>
          <w:color w:val="000000"/>
          <w:sz w:val="44"/>
          <w:szCs w:val="44"/>
        </w:rPr>
        <w:t>Supporting Information</w:t>
      </w:r>
    </w:p>
    <w:p w14:paraId="3B442E2E" w14:textId="77777777" w:rsidR="008C2319" w:rsidRPr="00FD1C36" w:rsidRDefault="008C2319" w:rsidP="00CA75DA">
      <w:pPr>
        <w:jc w:val="center"/>
        <w:rPr>
          <w:b/>
          <w:bCs/>
          <w:color w:val="000000"/>
          <w:sz w:val="32"/>
          <w:szCs w:val="32"/>
        </w:rPr>
      </w:pPr>
    </w:p>
    <w:p w14:paraId="41AC8170" w14:textId="77777777" w:rsidR="008C2319" w:rsidRPr="00FD1C36" w:rsidRDefault="008C2319" w:rsidP="00CA75DA">
      <w:pPr>
        <w:spacing w:line="360" w:lineRule="auto"/>
        <w:rPr>
          <w:b/>
        </w:rPr>
      </w:pPr>
    </w:p>
    <w:p w14:paraId="31EE920F" w14:textId="77777777" w:rsidR="00E61C27" w:rsidRPr="00FD1C36" w:rsidRDefault="00E61C27" w:rsidP="00E61C27">
      <w:pPr>
        <w:pStyle w:val="Title2"/>
        <w:spacing w:line="480" w:lineRule="auto"/>
        <w:rPr>
          <w:rFonts w:eastAsia="Times New Roman"/>
          <w:bCs/>
          <w:szCs w:val="10"/>
          <w:lang w:eastAsia="en-US"/>
        </w:rPr>
      </w:pPr>
      <w:bookmarkStart w:id="0" w:name="_Hlk49609775"/>
      <w:bookmarkStart w:id="1" w:name="_Hlk39505111"/>
      <w:bookmarkStart w:id="2" w:name="_Hlk49722570"/>
      <w:bookmarkStart w:id="3" w:name="_Hlk49722616"/>
      <w:bookmarkStart w:id="4" w:name="_Hlk45983081"/>
      <w:r w:rsidRPr="00FD1C36">
        <w:rPr>
          <w:rFonts w:eastAsia="Times New Roman"/>
          <w:bCs/>
          <w:szCs w:val="10"/>
          <w:lang w:eastAsia="en-US"/>
        </w:rPr>
        <w:t>Engineering Wafer-Scale Epitaxial Two-Dimensional Materials through Sapphire Template Screening for Advanced High-Performance Nanoelectronics</w:t>
      </w:r>
    </w:p>
    <w:bookmarkEnd w:id="0"/>
    <w:p w14:paraId="559C298B" w14:textId="77777777" w:rsidR="007A1300" w:rsidRPr="00FD1C36" w:rsidRDefault="007A1300" w:rsidP="007A1300">
      <w:pPr>
        <w:pStyle w:val="Title2"/>
        <w:spacing w:line="480" w:lineRule="auto"/>
        <w:jc w:val="center"/>
      </w:pPr>
    </w:p>
    <w:p w14:paraId="62F29A14" w14:textId="77777777" w:rsidR="007A1300" w:rsidRPr="00FD1C36" w:rsidRDefault="007A1300" w:rsidP="007A1300">
      <w:pPr>
        <w:pStyle w:val="AuthorsFull"/>
        <w:spacing w:line="480" w:lineRule="auto"/>
        <w:jc w:val="both"/>
        <w:rPr>
          <w:vertAlign w:val="superscript"/>
        </w:rPr>
      </w:pPr>
      <w:bookmarkStart w:id="5" w:name="_Hlk39439657"/>
      <w:bookmarkEnd w:id="1"/>
      <w:bookmarkEnd w:id="2"/>
      <w:r w:rsidRPr="00FD1C36">
        <w:t>Yuanyuan Shi</w:t>
      </w:r>
      <w:r w:rsidRPr="00FD1C36">
        <w:rPr>
          <w:vertAlign w:val="superscript"/>
        </w:rPr>
        <w:t>1</w:t>
      </w:r>
      <w:r w:rsidRPr="00FD1C36">
        <w:t>*, Benjamin Groven</w:t>
      </w:r>
      <w:r w:rsidRPr="00FD1C36">
        <w:rPr>
          <w:vertAlign w:val="superscript"/>
        </w:rPr>
        <w:t>1</w:t>
      </w:r>
      <w:r w:rsidRPr="00FD1C36">
        <w:t>, Jill Serron</w:t>
      </w:r>
      <w:r w:rsidRPr="00FD1C36">
        <w:rPr>
          <w:vertAlign w:val="superscript"/>
        </w:rPr>
        <w:t>1</w:t>
      </w:r>
      <w:r w:rsidRPr="00FD1C36">
        <w:t>, Xiangyu Wu</w:t>
      </w:r>
      <w:r w:rsidRPr="00FD1C36">
        <w:rPr>
          <w:vertAlign w:val="superscript"/>
        </w:rPr>
        <w:t>1,2</w:t>
      </w:r>
      <w:r w:rsidRPr="00FD1C36">
        <w:t>, Ankit Nalin Mehta</w:t>
      </w:r>
      <w:r w:rsidRPr="00FD1C36">
        <w:rPr>
          <w:vertAlign w:val="superscript"/>
        </w:rPr>
        <w:t>1,3</w:t>
      </w:r>
      <w:r w:rsidRPr="00FD1C36">
        <w:t>, Albert Minj</w:t>
      </w:r>
      <w:r w:rsidRPr="00FD1C36">
        <w:rPr>
          <w:vertAlign w:val="superscript"/>
        </w:rPr>
        <w:t>1,3</w:t>
      </w:r>
      <w:r w:rsidRPr="00FD1C36">
        <w:t>, Stefanie Sergeant</w:t>
      </w:r>
      <w:r w:rsidRPr="00FD1C36">
        <w:rPr>
          <w:vertAlign w:val="superscript"/>
        </w:rPr>
        <w:t>1</w:t>
      </w:r>
      <w:r w:rsidRPr="00FD1C36">
        <w:t>, Han Han</w:t>
      </w:r>
      <w:r w:rsidRPr="00FD1C36">
        <w:rPr>
          <w:vertAlign w:val="superscript"/>
        </w:rPr>
        <w:t>1</w:t>
      </w:r>
      <w:r w:rsidRPr="00FD1C36">
        <w:t>, Inge Asselberghs</w:t>
      </w:r>
      <w:r w:rsidRPr="00FD1C36">
        <w:rPr>
          <w:vertAlign w:val="superscript"/>
        </w:rPr>
        <w:t>1</w:t>
      </w:r>
      <w:r w:rsidRPr="00FD1C36">
        <w:t>, Dennis Lin</w:t>
      </w:r>
      <w:r w:rsidRPr="00FD1C36">
        <w:rPr>
          <w:vertAlign w:val="superscript"/>
        </w:rPr>
        <w:t>1</w:t>
      </w:r>
      <w:r w:rsidRPr="00FD1C36">
        <w:t>, Steven Brems</w:t>
      </w:r>
      <w:r w:rsidRPr="00FD1C36">
        <w:rPr>
          <w:vertAlign w:val="superscript"/>
        </w:rPr>
        <w:t>1</w:t>
      </w:r>
      <w:r w:rsidRPr="00FD1C36">
        <w:t>, Cedric Huyghebaert</w:t>
      </w:r>
      <w:r w:rsidRPr="00FD1C36">
        <w:rPr>
          <w:vertAlign w:val="superscript"/>
        </w:rPr>
        <w:t>1</w:t>
      </w:r>
      <w:r w:rsidRPr="00FD1C36">
        <w:t>, Pierre Morin</w:t>
      </w:r>
      <w:r w:rsidRPr="00FD1C36">
        <w:rPr>
          <w:vertAlign w:val="superscript"/>
        </w:rPr>
        <w:t>1</w:t>
      </w:r>
      <w:r w:rsidRPr="00FD1C36">
        <w:t>, Iuliana Radu</w:t>
      </w:r>
      <w:r w:rsidRPr="00FD1C36">
        <w:rPr>
          <w:vertAlign w:val="superscript"/>
        </w:rPr>
        <w:t>1</w:t>
      </w:r>
      <w:r w:rsidRPr="00FD1C36">
        <w:t>, Matty Caymax</w:t>
      </w:r>
      <w:r w:rsidRPr="00FD1C36">
        <w:rPr>
          <w:vertAlign w:val="superscript"/>
        </w:rPr>
        <w:t xml:space="preserve">1 </w:t>
      </w:r>
      <w:bookmarkEnd w:id="5"/>
    </w:p>
    <w:p w14:paraId="100DE748" w14:textId="77777777" w:rsidR="007A1300" w:rsidRPr="00FD1C36" w:rsidRDefault="007A1300" w:rsidP="00CE3F81">
      <w:pPr>
        <w:pStyle w:val="AuthorsFull"/>
        <w:spacing w:line="480" w:lineRule="auto"/>
        <w:rPr>
          <w:i w:val="0"/>
          <w:iCs/>
          <w:vertAlign w:val="superscript"/>
        </w:rPr>
      </w:pPr>
    </w:p>
    <w:p w14:paraId="006E6BDC" w14:textId="77777777" w:rsidR="007A1300" w:rsidRPr="00FD1C36" w:rsidRDefault="007A1300" w:rsidP="00CE3F81">
      <w:pPr>
        <w:spacing w:line="480" w:lineRule="auto"/>
        <w:rPr>
          <w:lang w:val="en-US"/>
        </w:rPr>
      </w:pPr>
      <w:r w:rsidRPr="00FD1C36">
        <w:rPr>
          <w:vertAlign w:val="superscript"/>
          <w:lang w:val="en-US"/>
        </w:rPr>
        <w:t>1</w:t>
      </w:r>
      <w:r w:rsidRPr="00FD1C36">
        <w:rPr>
          <w:lang w:val="en-US"/>
        </w:rPr>
        <w:t xml:space="preserve"> IMEC, </w:t>
      </w:r>
      <w:proofErr w:type="spellStart"/>
      <w:r w:rsidRPr="00FD1C36">
        <w:rPr>
          <w:lang w:val="en-US"/>
        </w:rPr>
        <w:t>Kapeldreef</w:t>
      </w:r>
      <w:proofErr w:type="spellEnd"/>
      <w:r w:rsidRPr="00FD1C36">
        <w:rPr>
          <w:lang w:val="en-US"/>
        </w:rPr>
        <w:t xml:space="preserve"> 75, 3001 Leuven, Belgium</w:t>
      </w:r>
    </w:p>
    <w:p w14:paraId="7076175E" w14:textId="57F64F8C" w:rsidR="007A1300" w:rsidRPr="00FD1C36" w:rsidRDefault="007A1300" w:rsidP="00CE3F81">
      <w:pPr>
        <w:spacing w:line="480" w:lineRule="auto"/>
        <w:rPr>
          <w:lang w:val="en-US"/>
        </w:rPr>
      </w:pPr>
      <w:r w:rsidRPr="00FD1C36">
        <w:rPr>
          <w:vertAlign w:val="superscript"/>
          <w:lang w:val="en-US"/>
        </w:rPr>
        <w:t>2</w:t>
      </w:r>
      <w:r w:rsidRPr="00FD1C36">
        <w:rPr>
          <w:lang w:val="en-US"/>
        </w:rPr>
        <w:t xml:space="preserve"> Department of Materials Engineering, KU Leuven, </w:t>
      </w:r>
      <w:proofErr w:type="spellStart"/>
      <w:r w:rsidRPr="00FD1C36">
        <w:rPr>
          <w:lang w:val="en-US"/>
        </w:rPr>
        <w:t>Kasteelpark</w:t>
      </w:r>
      <w:proofErr w:type="spellEnd"/>
      <w:r w:rsidRPr="00FD1C36">
        <w:rPr>
          <w:lang w:val="en-US"/>
        </w:rPr>
        <w:t xml:space="preserve"> Arenberg 44, 3001 Leuven, Belgium</w:t>
      </w:r>
    </w:p>
    <w:p w14:paraId="60EFD60E" w14:textId="1F5691AB" w:rsidR="007A1300" w:rsidRPr="00FD1C36" w:rsidRDefault="007A1300" w:rsidP="00CE3F81">
      <w:pPr>
        <w:spacing w:line="480" w:lineRule="auto"/>
        <w:rPr>
          <w:lang w:val="en-US"/>
        </w:rPr>
      </w:pPr>
      <w:r w:rsidRPr="00FD1C36">
        <w:rPr>
          <w:vertAlign w:val="superscript"/>
          <w:lang w:val="en-GB"/>
        </w:rPr>
        <w:t>3</w:t>
      </w:r>
      <w:r w:rsidRPr="00FD1C36">
        <w:rPr>
          <w:lang w:val="en-GB"/>
        </w:rPr>
        <w:t xml:space="preserve"> Department of Physics and Astronomy, </w:t>
      </w:r>
      <w:r w:rsidRPr="00FD1C36">
        <w:rPr>
          <w:lang w:val="en-US"/>
        </w:rPr>
        <w:t xml:space="preserve">KU Leuven, </w:t>
      </w:r>
      <w:proofErr w:type="spellStart"/>
      <w:r w:rsidRPr="00FD1C36">
        <w:rPr>
          <w:lang w:val="en-US"/>
        </w:rPr>
        <w:t>Celestijnenlaan</w:t>
      </w:r>
      <w:proofErr w:type="spellEnd"/>
      <w:r w:rsidRPr="00FD1C36">
        <w:rPr>
          <w:lang w:val="en-US"/>
        </w:rPr>
        <w:t xml:space="preserve"> 200d, 3001 Leuven, Belgium</w:t>
      </w:r>
    </w:p>
    <w:p w14:paraId="6BF3BC89" w14:textId="77777777" w:rsidR="007A1300" w:rsidRPr="00FD1C36" w:rsidRDefault="007A1300" w:rsidP="00CE3F81">
      <w:pPr>
        <w:spacing w:line="480" w:lineRule="auto"/>
        <w:rPr>
          <w:lang w:val="en-US"/>
        </w:rPr>
      </w:pPr>
      <w:r w:rsidRPr="00FD1C36">
        <w:rPr>
          <w:lang w:val="en-GB"/>
        </w:rPr>
        <w:t>* Email: yuanyuan.shi@imec.be</w:t>
      </w:r>
    </w:p>
    <w:bookmarkEnd w:id="3"/>
    <w:p w14:paraId="0094D1BA" w14:textId="77777777" w:rsidR="007A1300" w:rsidRPr="00FD1C36" w:rsidRDefault="007A1300" w:rsidP="007A1300">
      <w:pPr>
        <w:jc w:val="center"/>
        <w:rPr>
          <w:lang w:val="en-US"/>
        </w:rPr>
      </w:pPr>
    </w:p>
    <w:bookmarkEnd w:id="4"/>
    <w:p w14:paraId="61D6FD85" w14:textId="77777777" w:rsidR="00E366F5" w:rsidRPr="00FD1C36" w:rsidRDefault="00E366F5" w:rsidP="00E366F5">
      <w:pPr>
        <w:rPr>
          <w:rFonts w:eastAsia="MS Gothic"/>
          <w:lang w:val="en-US"/>
        </w:rPr>
      </w:pPr>
      <w:r w:rsidRPr="00FD1C36">
        <w:rPr>
          <w:b/>
          <w:lang w:val="en-US"/>
        </w:rPr>
        <w:t>Keywords:</w:t>
      </w:r>
      <w:r w:rsidRPr="00FD1C36">
        <w:rPr>
          <w:bCs/>
          <w:lang w:val="en-US"/>
        </w:rPr>
        <w:t xml:space="preserve"> </w:t>
      </w:r>
      <w:r w:rsidRPr="00FD1C36">
        <w:rPr>
          <w:rFonts w:eastAsia="MS Gothic"/>
          <w:lang w:val="en-US"/>
        </w:rPr>
        <w:t>transition metal dichalcogenides, metal-organic chemical vapor deposition, epitaxial growth, sapphire template, uniformity, field effect transistors, device-to-device variability</w:t>
      </w:r>
    </w:p>
    <w:p w14:paraId="7DA7349D" w14:textId="77777777" w:rsidR="008C2319" w:rsidRPr="00FD1C36" w:rsidRDefault="008C2319" w:rsidP="00CA75DA">
      <w:pPr>
        <w:spacing w:line="480" w:lineRule="auto"/>
        <w:jc w:val="center"/>
        <w:rPr>
          <w:lang w:val="en-US"/>
        </w:rPr>
      </w:pPr>
    </w:p>
    <w:p w14:paraId="3D510830" w14:textId="0EA28FCB" w:rsidR="007A3E56" w:rsidRPr="00FD1C36" w:rsidRDefault="008C2319" w:rsidP="00A854C5">
      <w:pPr>
        <w:rPr>
          <w:i/>
          <w:iCs/>
          <w:lang w:val="en-GB"/>
        </w:rPr>
      </w:pPr>
      <w:r w:rsidRPr="00FD1C36">
        <w:rPr>
          <w:i/>
          <w:iCs/>
          <w:lang w:val="en-GB"/>
        </w:rPr>
        <w:t>This file includes Figure S1-S</w:t>
      </w:r>
      <w:r w:rsidR="00AD4921" w:rsidRPr="00FD1C36">
        <w:rPr>
          <w:i/>
          <w:iCs/>
          <w:lang w:val="en-GB"/>
        </w:rPr>
        <w:t>30</w:t>
      </w:r>
      <w:r w:rsidRPr="00FD1C36">
        <w:rPr>
          <w:i/>
          <w:iCs/>
          <w:lang w:val="en-GB"/>
        </w:rPr>
        <w:t xml:space="preserve"> and Table S1</w:t>
      </w:r>
      <w:r w:rsidR="00BA56D6" w:rsidRPr="00FD1C36">
        <w:rPr>
          <w:i/>
          <w:iCs/>
          <w:lang w:val="en-GB"/>
        </w:rPr>
        <w:t>-S2</w:t>
      </w:r>
      <w:r w:rsidRPr="00FD1C36">
        <w:rPr>
          <w:i/>
          <w:iCs/>
          <w:lang w:val="en-GB"/>
        </w:rPr>
        <w:t xml:space="preserve">. </w:t>
      </w:r>
      <w:r w:rsidRPr="00FD1C36">
        <w:rPr>
          <w:i/>
          <w:iCs/>
          <w:lang w:val="en-GB"/>
        </w:rPr>
        <w:br w:type="page"/>
      </w:r>
    </w:p>
    <w:p w14:paraId="036355E9" w14:textId="671EE5A5" w:rsidR="00A854C5" w:rsidRPr="00FD1C36" w:rsidRDefault="00F262C5" w:rsidP="00A854C5">
      <w:pPr>
        <w:jc w:val="both"/>
        <w:rPr>
          <w:b/>
          <w:bCs/>
          <w:sz w:val="20"/>
          <w:szCs w:val="20"/>
        </w:rPr>
      </w:pPr>
      <w:r w:rsidRPr="00FD1C36">
        <w:rPr>
          <w:noProof/>
        </w:rPr>
        <w:lastRenderedPageBreak/>
        <w:drawing>
          <wp:inline distT="0" distB="0" distL="0" distR="0" wp14:anchorId="733CA3AD" wp14:editId="6BB559E6">
            <wp:extent cx="5760720" cy="264922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2649220"/>
                    </a:xfrm>
                    <a:prstGeom prst="rect">
                      <a:avLst/>
                    </a:prstGeom>
                    <a:noFill/>
                    <a:ln>
                      <a:noFill/>
                    </a:ln>
                  </pic:spPr>
                </pic:pic>
              </a:graphicData>
            </a:graphic>
          </wp:inline>
        </w:drawing>
      </w:r>
    </w:p>
    <w:p w14:paraId="11469A68" w14:textId="77777777" w:rsidR="00903ACE" w:rsidRPr="00FD1C36" w:rsidRDefault="00903ACE" w:rsidP="00A854C5">
      <w:pPr>
        <w:jc w:val="both"/>
        <w:rPr>
          <w:b/>
          <w:bCs/>
          <w:sz w:val="18"/>
          <w:szCs w:val="18"/>
        </w:rPr>
      </w:pPr>
    </w:p>
    <w:p w14:paraId="68B3E3FD" w14:textId="166CEAE2" w:rsidR="007A3E56" w:rsidRPr="00FD1C36" w:rsidRDefault="007A3E56" w:rsidP="00A854C5">
      <w:pPr>
        <w:jc w:val="both"/>
        <w:rPr>
          <w:bCs/>
        </w:rPr>
      </w:pPr>
      <w:r w:rsidRPr="00FD1C36">
        <w:rPr>
          <w:b/>
          <w:bCs/>
        </w:rPr>
        <w:t xml:space="preserve">Figure S1. </w:t>
      </w:r>
      <w:r w:rsidRPr="00FD1C36">
        <w:rPr>
          <w:bCs/>
          <w:lang w:val="en-GB"/>
        </w:rPr>
        <w:t xml:space="preserve">Sapphire terrace structure before and after the pre-epi treatment process. </w:t>
      </w:r>
      <w:r w:rsidRPr="00FD1C36">
        <w:rPr>
          <w:bCs/>
        </w:rPr>
        <w:t>The sapphire surface before and after the O</w:t>
      </w:r>
      <w:r w:rsidRPr="00FD1C36">
        <w:rPr>
          <w:bCs/>
          <w:vertAlign w:val="subscript"/>
        </w:rPr>
        <w:t>2</w:t>
      </w:r>
      <w:r w:rsidRPr="00FD1C36">
        <w:rPr>
          <w:bCs/>
        </w:rPr>
        <w:t xml:space="preserve"> annealing at 1175 ℃ for 1 hour. AFM topography of (a) on-axis and (b) off-axis 1º cut sapphire </w:t>
      </w:r>
      <w:r w:rsidR="007C1931" w:rsidRPr="00FD1C36">
        <w:rPr>
          <w:bCs/>
        </w:rPr>
        <w:t xml:space="preserve">collected at the 2-inch wafer center and edge </w:t>
      </w:r>
      <w:r w:rsidRPr="00FD1C36">
        <w:rPr>
          <w:bCs/>
        </w:rPr>
        <w:t xml:space="preserve">before annealing. (c-d) AFM topography of on-axis and off-axis 1º cut sapphire </w:t>
      </w:r>
      <w:r w:rsidR="007C1931" w:rsidRPr="00FD1C36">
        <w:rPr>
          <w:bCs/>
        </w:rPr>
        <w:t xml:space="preserve">collected at the 2-inch wafer center and edge </w:t>
      </w:r>
      <w:r w:rsidRPr="00FD1C36">
        <w:rPr>
          <w:bCs/>
        </w:rPr>
        <w:t>after annealing, respectively. The W</w:t>
      </w:r>
      <w:r w:rsidRPr="00FD1C36">
        <w:rPr>
          <w:bCs/>
          <w:vertAlign w:val="subscript"/>
        </w:rPr>
        <w:t>terrace</w:t>
      </w:r>
      <w:r w:rsidRPr="00FD1C36">
        <w:rPr>
          <w:bCs/>
        </w:rPr>
        <w:t xml:space="preserve"> and H</w:t>
      </w:r>
      <w:r w:rsidRPr="00FD1C36">
        <w:rPr>
          <w:bCs/>
          <w:vertAlign w:val="subscript"/>
        </w:rPr>
        <w:t>terrace</w:t>
      </w:r>
      <w:r w:rsidRPr="00FD1C36">
        <w:rPr>
          <w:bCs/>
        </w:rPr>
        <w:t xml:space="preserve"> increase and there is bunched steps formed after the annealing process for the off-axis 1º cut sapphire, while they doesn’t show obvious changes before and after annealing for on-axis cut sapphire. The step bunching is easier to happen of the narrow terraces. </w:t>
      </w:r>
    </w:p>
    <w:p w14:paraId="05CEDA43" w14:textId="77777777" w:rsidR="007A3E56" w:rsidRPr="00FD1C36" w:rsidRDefault="007A3E56" w:rsidP="00CA75DA">
      <w:pPr>
        <w:spacing w:line="480" w:lineRule="auto"/>
      </w:pPr>
    </w:p>
    <w:p w14:paraId="58EE3F9B" w14:textId="22F94C5C" w:rsidR="007A3E56" w:rsidRPr="00FD1C36" w:rsidRDefault="007A3E56" w:rsidP="00CA75DA">
      <w:pPr>
        <w:spacing w:line="480" w:lineRule="auto"/>
        <w:rPr>
          <w:lang w:val="en-GB"/>
        </w:rPr>
      </w:pPr>
      <w:r w:rsidRPr="00FD1C36">
        <w:rPr>
          <w:lang w:val="en-GB"/>
        </w:rPr>
        <w:br w:type="page"/>
      </w:r>
    </w:p>
    <w:p w14:paraId="50F322CA" w14:textId="77777777" w:rsidR="007A3E56" w:rsidRPr="00FD1C36" w:rsidRDefault="007A3E56" w:rsidP="00CA75DA">
      <w:pPr>
        <w:spacing w:line="480" w:lineRule="auto"/>
        <w:rPr>
          <w:lang w:val="en-GB"/>
        </w:rPr>
      </w:pPr>
    </w:p>
    <w:p w14:paraId="461FB6CA" w14:textId="40B576F8" w:rsidR="008C2319" w:rsidRPr="00FD1C36" w:rsidRDefault="00DB4F01" w:rsidP="00CA75DA">
      <w:pPr>
        <w:spacing w:line="480" w:lineRule="auto"/>
        <w:jc w:val="center"/>
        <w:rPr>
          <w:lang w:val="en-GB"/>
        </w:rPr>
      </w:pPr>
      <w:r w:rsidRPr="00FD1C36">
        <w:rPr>
          <w:noProof/>
        </w:rPr>
        <w:drawing>
          <wp:inline distT="0" distB="0" distL="0" distR="0" wp14:anchorId="083E00EA" wp14:editId="3F7B6D9D">
            <wp:extent cx="3995715" cy="3158429"/>
            <wp:effectExtent l="0" t="0" r="508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03318" cy="3164439"/>
                    </a:xfrm>
                    <a:prstGeom prst="rect">
                      <a:avLst/>
                    </a:prstGeom>
                    <a:noFill/>
                    <a:ln>
                      <a:noFill/>
                    </a:ln>
                  </pic:spPr>
                </pic:pic>
              </a:graphicData>
            </a:graphic>
          </wp:inline>
        </w:drawing>
      </w:r>
    </w:p>
    <w:p w14:paraId="49B44949" w14:textId="458A2B1C" w:rsidR="008C2319" w:rsidRPr="00FD1C36" w:rsidRDefault="008C2319" w:rsidP="00CA75DA">
      <w:pPr>
        <w:jc w:val="both"/>
      </w:pPr>
      <w:r w:rsidRPr="00FD1C36">
        <w:rPr>
          <w:b/>
          <w:bCs/>
        </w:rPr>
        <w:t>Figure S</w:t>
      </w:r>
      <w:r w:rsidR="007A3E56" w:rsidRPr="00FD1C36">
        <w:rPr>
          <w:b/>
          <w:bCs/>
        </w:rPr>
        <w:t>2</w:t>
      </w:r>
      <w:r w:rsidRPr="00FD1C36">
        <w:rPr>
          <w:b/>
          <w:bCs/>
        </w:rPr>
        <w:t xml:space="preserve">. </w:t>
      </w:r>
      <w:r w:rsidRPr="00FD1C36">
        <w:t xml:space="preserve">Terrace orientation on on-axis cut and off-axis 1º cut sapphire. </w:t>
      </w:r>
      <w:r w:rsidR="00FE557E" w:rsidRPr="00FD1C36">
        <w:t>(</w:t>
      </w:r>
      <w:r w:rsidRPr="00FD1C36">
        <w:t xml:space="preserve">a) Digital image of a 2-inch c-plane sapphire indicates the locations of center and different edges that are characterized by AFM in Figure 1. </w:t>
      </w:r>
      <w:r w:rsidR="00D67B38" w:rsidRPr="00FD1C36">
        <w:t xml:space="preserve">Schematic of the terraces on (b) off-axis 1º and (c-d) on-axis cut 2-inch sapphire wafers. </w:t>
      </w:r>
      <w:r w:rsidRPr="00FD1C36">
        <w:t xml:space="preserve">It is worth to note that all the sapphire wafers are placed as it is shown in a for AFM scan, and the AFM characterization is performed with a tip scan rotation of 0º. The terrace orientation </w:t>
      </w:r>
      <w:r w:rsidR="00D67B38" w:rsidRPr="00FD1C36">
        <w:t xml:space="preserve">and width on </w:t>
      </w:r>
      <w:r w:rsidR="00FE557E" w:rsidRPr="00FD1C36">
        <w:t>(</w:t>
      </w:r>
      <w:r w:rsidRPr="00FD1C36">
        <w:t xml:space="preserve">c-d) </w:t>
      </w:r>
      <w:r w:rsidR="003E2DE9" w:rsidRPr="00FD1C36">
        <w:t xml:space="preserve">the </w:t>
      </w:r>
      <w:r w:rsidRPr="00FD1C36">
        <w:t>on-axis cut sapphire</w:t>
      </w:r>
      <w:r w:rsidR="00D67B38" w:rsidRPr="00FD1C36">
        <w:t xml:space="preserve"> differ within one wafer and from wafer to wafer. </w:t>
      </w:r>
    </w:p>
    <w:p w14:paraId="246C508F" w14:textId="77777777" w:rsidR="008C2319" w:rsidRPr="00FD1C36" w:rsidRDefault="008C2319" w:rsidP="00CA75DA">
      <w:pPr>
        <w:jc w:val="both"/>
      </w:pPr>
    </w:p>
    <w:p w14:paraId="6A5B4C06" w14:textId="77777777" w:rsidR="008C2319" w:rsidRPr="00FD1C36" w:rsidRDefault="008C2319" w:rsidP="00CA75DA">
      <w:pPr>
        <w:spacing w:line="480" w:lineRule="auto"/>
        <w:jc w:val="both"/>
      </w:pPr>
    </w:p>
    <w:p w14:paraId="4B80665C" w14:textId="42359C74" w:rsidR="008C2319" w:rsidRPr="00FD1C36" w:rsidRDefault="008C2319" w:rsidP="00CA75DA">
      <w:pPr>
        <w:autoSpaceDE w:val="0"/>
        <w:autoSpaceDN w:val="0"/>
        <w:adjustRightInd w:val="0"/>
        <w:spacing w:line="480" w:lineRule="auto"/>
        <w:ind w:firstLine="720"/>
        <w:jc w:val="both"/>
        <w:rPr>
          <w:rFonts w:eastAsia="Agenda Light"/>
          <w:color w:val="000000"/>
          <w:kern w:val="24"/>
        </w:rPr>
      </w:pPr>
      <w:r w:rsidRPr="00FD1C36">
        <w:rPr>
          <w:rFonts w:eastAsia="Agenda Light"/>
          <w:color w:val="000000"/>
          <w:kern w:val="24"/>
        </w:rPr>
        <w:t>The terrace orientations of on-axis cut sapphire can be different within and across the wafers as shown in Figure S</w:t>
      </w:r>
      <w:r w:rsidR="00DE009A" w:rsidRPr="00FD1C36">
        <w:rPr>
          <w:rFonts w:eastAsia="Agenda Light"/>
          <w:color w:val="000000"/>
          <w:kern w:val="24"/>
        </w:rPr>
        <w:t>2</w:t>
      </w:r>
      <w:r w:rsidRPr="00FD1C36">
        <w:rPr>
          <w:rFonts w:eastAsia="Agenda Light"/>
          <w:color w:val="000000"/>
          <w:kern w:val="24"/>
        </w:rPr>
        <w:t>c-d, due to the uncontrolled mis-cut angle, while the terrace orientation of off-axis 1º cut sapphire is constant as shown in Figure S</w:t>
      </w:r>
      <w:r w:rsidR="00DE009A" w:rsidRPr="00FD1C36">
        <w:rPr>
          <w:rFonts w:eastAsia="Agenda Light"/>
          <w:color w:val="000000"/>
          <w:kern w:val="24"/>
        </w:rPr>
        <w:t>2</w:t>
      </w:r>
      <w:r w:rsidRPr="00FD1C36">
        <w:rPr>
          <w:rFonts w:eastAsia="Agenda Light"/>
          <w:color w:val="000000"/>
          <w:kern w:val="24"/>
        </w:rPr>
        <w:t>b, since the off-axis cut angle is towards the constant direction (A-axis in this work) and larger than mis-cut angle (± 0.1º)</w:t>
      </w:r>
      <w:r w:rsidRPr="00FD1C36">
        <w:rPr>
          <w:rFonts w:eastAsia="Agenda Light"/>
          <w:color w:val="000000"/>
          <w:kern w:val="24"/>
        </w:rPr>
        <w:br w:type="page"/>
      </w:r>
    </w:p>
    <w:p w14:paraId="17E3ABA5" w14:textId="31C8932A" w:rsidR="008C2319" w:rsidRPr="00FD1C36" w:rsidRDefault="008C2319" w:rsidP="00CA75DA">
      <w:pPr>
        <w:jc w:val="center"/>
      </w:pPr>
    </w:p>
    <w:p w14:paraId="143C92B7" w14:textId="3F2F7AB4" w:rsidR="008C2319" w:rsidRPr="00FD1C36" w:rsidRDefault="00F11ADA" w:rsidP="00CA75DA">
      <w:pPr>
        <w:jc w:val="both"/>
      </w:pPr>
      <w:r w:rsidRPr="00FD1C36">
        <w:rPr>
          <w:noProof/>
        </w:rPr>
        <w:drawing>
          <wp:inline distT="0" distB="0" distL="0" distR="0" wp14:anchorId="61197567" wp14:editId="6DD1586C">
            <wp:extent cx="5760720" cy="3134995"/>
            <wp:effectExtent l="0" t="0" r="0"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0720" cy="3134995"/>
                    </a:xfrm>
                    <a:prstGeom prst="rect">
                      <a:avLst/>
                    </a:prstGeom>
                    <a:noFill/>
                    <a:ln>
                      <a:noFill/>
                    </a:ln>
                  </pic:spPr>
                </pic:pic>
              </a:graphicData>
            </a:graphic>
          </wp:inline>
        </w:drawing>
      </w:r>
    </w:p>
    <w:p w14:paraId="4BD7347E" w14:textId="77777777" w:rsidR="00E97737" w:rsidRPr="00FD1C36" w:rsidRDefault="00E97737" w:rsidP="00CA75DA">
      <w:pPr>
        <w:jc w:val="both"/>
        <w:rPr>
          <w:b/>
          <w:bCs/>
        </w:rPr>
      </w:pPr>
    </w:p>
    <w:p w14:paraId="3ED08C3F" w14:textId="6783A93C" w:rsidR="00AA70FD" w:rsidRPr="00FD1C36" w:rsidRDefault="008C2319" w:rsidP="00C01FDB">
      <w:pPr>
        <w:jc w:val="both"/>
      </w:pPr>
      <w:r w:rsidRPr="00FD1C36">
        <w:rPr>
          <w:b/>
          <w:bCs/>
        </w:rPr>
        <w:t>Figure S</w:t>
      </w:r>
      <w:r w:rsidR="00BC3AC1" w:rsidRPr="00FD1C36">
        <w:rPr>
          <w:b/>
          <w:bCs/>
        </w:rPr>
        <w:t>3</w:t>
      </w:r>
      <w:r w:rsidRPr="00FD1C36">
        <w:rPr>
          <w:b/>
          <w:bCs/>
        </w:rPr>
        <w:t>.</w:t>
      </w:r>
      <w:r w:rsidRPr="00FD1C36">
        <w:t xml:space="preserve"> Sapphire terrace of another 2-inch wafer of on-axis and off-axis 1º cut sapphire. AFM topography of the on-axis cut sapphire at </w:t>
      </w:r>
      <w:r w:rsidR="00FE557E" w:rsidRPr="00FD1C36">
        <w:t>(</w:t>
      </w:r>
      <w:r w:rsidRPr="00FD1C36">
        <w:t xml:space="preserve">a) center and </w:t>
      </w:r>
      <w:r w:rsidR="00FE557E" w:rsidRPr="00FD1C36">
        <w:t>(</w:t>
      </w:r>
      <w:r w:rsidRPr="00FD1C36">
        <w:t xml:space="preserve">b) edge of the wafer. </w:t>
      </w:r>
      <w:r w:rsidR="00FE557E" w:rsidRPr="00FD1C36">
        <w:t>(</w:t>
      </w:r>
      <w:r w:rsidRPr="00FD1C36">
        <w:t>c) Zoom-in image of (b). The W</w:t>
      </w:r>
      <w:r w:rsidRPr="00FD1C36">
        <w:rPr>
          <w:vertAlign w:val="subscript"/>
        </w:rPr>
        <w:t>terrace</w:t>
      </w:r>
      <w:r w:rsidRPr="00FD1C36">
        <w:t xml:space="preserve"> and </w:t>
      </w:r>
      <w:r w:rsidRPr="00FD1C36">
        <w:rPr>
          <w:rFonts w:eastAsia="Agenda Light"/>
          <w:color w:val="000000"/>
          <w:kern w:val="24"/>
        </w:rPr>
        <w:t>H</w:t>
      </w:r>
      <w:r w:rsidRPr="00FD1C36">
        <w:rPr>
          <w:rFonts w:eastAsia="Agenda Light"/>
          <w:color w:val="000000"/>
          <w:kern w:val="24"/>
          <w:vertAlign w:val="subscript"/>
        </w:rPr>
        <w:t>terrace</w:t>
      </w:r>
      <w:r w:rsidRPr="00FD1C36" w:rsidDel="00E75F87">
        <w:t xml:space="preserve"> </w:t>
      </w:r>
      <w:r w:rsidRPr="00FD1C36">
        <w:t>differ from the center to edges. Moreover, the W</w:t>
      </w:r>
      <w:r w:rsidRPr="00FD1C36">
        <w:rPr>
          <w:vertAlign w:val="subscript"/>
        </w:rPr>
        <w:t>terrace</w:t>
      </w:r>
      <w:r w:rsidRPr="00FD1C36">
        <w:t xml:space="preserve"> and </w:t>
      </w:r>
      <w:r w:rsidRPr="00FD1C36">
        <w:rPr>
          <w:rFonts w:eastAsia="Agenda Light"/>
          <w:color w:val="000000"/>
          <w:kern w:val="24"/>
        </w:rPr>
        <w:t>H</w:t>
      </w:r>
      <w:r w:rsidRPr="00FD1C36">
        <w:rPr>
          <w:rFonts w:eastAsia="Agenda Light"/>
          <w:color w:val="000000"/>
          <w:kern w:val="24"/>
          <w:vertAlign w:val="subscript"/>
        </w:rPr>
        <w:t>terrace</w:t>
      </w:r>
      <w:r w:rsidRPr="00FD1C36">
        <w:t xml:space="preserve"> of this wafer is very different from on-axis cut sapphire wafer shown in Figure 1a, indicating the surface variability of the on-axis cut sapphire from wafer to wafer. </w:t>
      </w:r>
      <w:r w:rsidR="00FE557E" w:rsidRPr="00FD1C36">
        <w:t>(</w:t>
      </w:r>
      <w:r w:rsidRPr="00FD1C36">
        <w:t xml:space="preserve">d-f) AFM topography of off-axis 1º cut sapphire from center to edges, indicating the uniformity of sapphire terrace structure within the wafer and also from wafer to wafer (compared with Figure 1b).  </w:t>
      </w:r>
      <w:r w:rsidR="00AA70FD" w:rsidRPr="00FD1C36">
        <w:rPr>
          <w:lang w:val="en-GB"/>
        </w:rPr>
        <w:br w:type="page"/>
      </w:r>
    </w:p>
    <w:p w14:paraId="563A185A" w14:textId="77777777" w:rsidR="00AA70FD" w:rsidRPr="00FD1C36" w:rsidRDefault="00AA70FD" w:rsidP="007A3E56">
      <w:pPr>
        <w:jc w:val="both"/>
        <w:rPr>
          <w:lang w:val="en-GB"/>
        </w:rPr>
      </w:pPr>
    </w:p>
    <w:p w14:paraId="524EDD02" w14:textId="4F07446B" w:rsidR="008C2319" w:rsidRPr="00FD1C36" w:rsidRDefault="00AA70FD" w:rsidP="004461DC">
      <w:pPr>
        <w:jc w:val="both"/>
        <w:rPr>
          <w:lang w:val="en-GB"/>
        </w:rPr>
      </w:pPr>
      <w:r w:rsidRPr="00FD1C36">
        <w:rPr>
          <w:noProof/>
        </w:rPr>
        <w:drawing>
          <wp:inline distT="0" distB="0" distL="0" distR="0" wp14:anchorId="010F38C1" wp14:editId="0344FFE4">
            <wp:extent cx="5760720" cy="3618230"/>
            <wp:effectExtent l="0" t="0" r="0"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0720" cy="3618230"/>
                    </a:xfrm>
                    <a:prstGeom prst="rect">
                      <a:avLst/>
                    </a:prstGeom>
                    <a:noFill/>
                    <a:ln>
                      <a:noFill/>
                    </a:ln>
                  </pic:spPr>
                </pic:pic>
              </a:graphicData>
            </a:graphic>
          </wp:inline>
        </w:drawing>
      </w:r>
    </w:p>
    <w:p w14:paraId="64D88F11" w14:textId="62F562FA" w:rsidR="00AA70FD" w:rsidRPr="00FD1C36" w:rsidRDefault="00AA70FD" w:rsidP="004461DC">
      <w:pPr>
        <w:jc w:val="both"/>
        <w:rPr>
          <w:lang w:val="en-GB"/>
        </w:rPr>
      </w:pPr>
    </w:p>
    <w:p w14:paraId="2742477B" w14:textId="5ECCD6F3" w:rsidR="0098102F" w:rsidRPr="00FD1C36" w:rsidRDefault="00AA70FD" w:rsidP="004461DC">
      <w:pPr>
        <w:adjustRightInd w:val="0"/>
        <w:contextualSpacing/>
        <w:jc w:val="both"/>
        <w:rPr>
          <w:rFonts w:eastAsia="STZhongsong"/>
          <w:lang w:val="en-US" w:eastAsia="zh-CN"/>
        </w:rPr>
      </w:pPr>
      <w:r w:rsidRPr="00FD1C36">
        <w:rPr>
          <w:b/>
          <w:bCs/>
          <w:lang w:val="en-GB"/>
        </w:rPr>
        <w:t>Figure S</w:t>
      </w:r>
      <w:r w:rsidR="00C01FDB" w:rsidRPr="00FD1C36">
        <w:rPr>
          <w:b/>
          <w:bCs/>
          <w:lang w:val="en-GB"/>
        </w:rPr>
        <w:t>4</w:t>
      </w:r>
      <w:r w:rsidRPr="00FD1C36">
        <w:rPr>
          <w:b/>
          <w:bCs/>
          <w:lang w:val="en-GB"/>
        </w:rPr>
        <w:t>.</w:t>
      </w:r>
      <w:r w:rsidRPr="00FD1C36">
        <w:rPr>
          <w:lang w:val="en-GB"/>
        </w:rPr>
        <w:t xml:space="preserve"> </w:t>
      </w:r>
      <w:r w:rsidR="0098102F" w:rsidRPr="00FD1C36">
        <w:rPr>
          <w:rFonts w:eastAsia="STZhongsong"/>
          <w:lang w:val="en-US" w:eastAsia="zh-CN"/>
        </w:rPr>
        <w:t>Another batch (named as Batch B here, compared to that in Figure S1</w:t>
      </w:r>
      <w:proofErr w:type="gramStart"/>
      <w:r w:rsidR="0098102F" w:rsidRPr="00FD1C36">
        <w:rPr>
          <w:rFonts w:eastAsia="STZhongsong"/>
          <w:lang w:val="en-US" w:eastAsia="zh-CN"/>
        </w:rPr>
        <w:t>b,d</w:t>
      </w:r>
      <w:proofErr w:type="gramEnd"/>
      <w:r w:rsidR="0098102F" w:rsidRPr="00FD1C36">
        <w:rPr>
          <w:rFonts w:eastAsia="STZhongsong"/>
          <w:lang w:val="en-US" w:eastAsia="zh-CN"/>
        </w:rPr>
        <w:t>, name as Batch A) of off-axis 1º cut sapphire before and after O</w:t>
      </w:r>
      <w:r w:rsidR="0098102F" w:rsidRPr="00FD1C36">
        <w:rPr>
          <w:rFonts w:eastAsia="STZhongsong"/>
          <w:vertAlign w:val="subscript"/>
          <w:lang w:val="en-US" w:eastAsia="zh-CN"/>
        </w:rPr>
        <w:t>2</w:t>
      </w:r>
      <w:r w:rsidR="0098102F" w:rsidRPr="00FD1C36">
        <w:rPr>
          <w:rFonts w:eastAsia="STZhongsong"/>
          <w:lang w:val="en-US" w:eastAsia="zh-CN"/>
        </w:rPr>
        <w:t xml:space="preserve"> annealing at 1175 ℃ for 1 hour. AFM topography maps of the </w:t>
      </w:r>
      <w:proofErr w:type="gramStart"/>
      <w:r w:rsidR="0098102F" w:rsidRPr="00FD1C36">
        <w:rPr>
          <w:rFonts w:eastAsia="STZhongsong"/>
          <w:lang w:val="en-US" w:eastAsia="zh-CN"/>
        </w:rPr>
        <w:t>off-axis</w:t>
      </w:r>
      <w:proofErr w:type="gramEnd"/>
      <w:r w:rsidR="0098102F" w:rsidRPr="00FD1C36">
        <w:rPr>
          <w:rFonts w:eastAsia="STZhongsong"/>
          <w:lang w:val="en-US" w:eastAsia="zh-CN"/>
        </w:rPr>
        <w:t xml:space="preserve"> 1º cut sapphire from center to edges (a) before and (b) after pre-treatment process. Compared to the surface structure of off-axis 1º cut sapphire from Batch A in Figure S</w:t>
      </w:r>
      <w:r w:rsidR="00AA67F6" w:rsidRPr="00FD1C36">
        <w:rPr>
          <w:rFonts w:eastAsia="STZhongsong"/>
          <w:lang w:val="en-US" w:eastAsia="zh-CN"/>
        </w:rPr>
        <w:t>1</w:t>
      </w:r>
      <w:r w:rsidR="0098102F" w:rsidRPr="00FD1C36">
        <w:rPr>
          <w:rFonts w:eastAsia="STZhongsong"/>
          <w:lang w:val="en-US" w:eastAsia="zh-CN"/>
        </w:rPr>
        <w:t xml:space="preserve">b, the sapphire surface looks slightly different for the ones before pre-treatment since no terrace could be observed for the off-axis 1º cut sapphire in Batch B before pre-treatment. Fortunately, the terrace width and step height are the same for the off-axis 1º cut sapphire from both batches (b and Figure S1d) after the pre-treatment process. </w:t>
      </w:r>
    </w:p>
    <w:p w14:paraId="7AE30EEC" w14:textId="34BD0B0F" w:rsidR="00AA70FD" w:rsidRPr="00FD1C36" w:rsidRDefault="00AA70FD" w:rsidP="007A3E56">
      <w:pPr>
        <w:jc w:val="both"/>
        <w:rPr>
          <w:lang w:val="en-US"/>
        </w:rPr>
      </w:pPr>
    </w:p>
    <w:p w14:paraId="7FD94DCD" w14:textId="77777777" w:rsidR="00C01FDB" w:rsidRPr="00FD1C36" w:rsidRDefault="00C01FDB" w:rsidP="007A3E56">
      <w:pPr>
        <w:jc w:val="both"/>
        <w:rPr>
          <w:lang w:val="en-GB"/>
        </w:rPr>
      </w:pPr>
      <w:r w:rsidRPr="00FD1C36">
        <w:rPr>
          <w:lang w:val="en-GB"/>
        </w:rPr>
        <w:br w:type="page"/>
      </w:r>
    </w:p>
    <w:p w14:paraId="432B537B" w14:textId="77777777" w:rsidR="00C01FDB" w:rsidRPr="00FD1C36" w:rsidRDefault="00C01FDB" w:rsidP="007A3E56">
      <w:pPr>
        <w:jc w:val="both"/>
        <w:rPr>
          <w:lang w:val="en-GB"/>
        </w:rPr>
      </w:pPr>
      <w:r w:rsidRPr="00FD1C36">
        <w:rPr>
          <w:noProof/>
        </w:rPr>
        <w:lastRenderedPageBreak/>
        <w:drawing>
          <wp:inline distT="0" distB="0" distL="0" distR="0" wp14:anchorId="39958E2F" wp14:editId="397C60C4">
            <wp:extent cx="5684520" cy="2414905"/>
            <wp:effectExtent l="0" t="0" r="0" b="44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3">
                      <a:extLst>
                        <a:ext uri="{28A0092B-C50C-407E-A947-70E740481C1C}">
                          <a14:useLocalDpi xmlns:a14="http://schemas.microsoft.com/office/drawing/2010/main" val="0"/>
                        </a:ext>
                      </a:extLst>
                    </a:blip>
                    <a:srcRect r="1322"/>
                    <a:stretch/>
                  </pic:blipFill>
                  <pic:spPr bwMode="auto">
                    <a:xfrm>
                      <a:off x="0" y="0"/>
                      <a:ext cx="5684520" cy="2414905"/>
                    </a:xfrm>
                    <a:prstGeom prst="rect">
                      <a:avLst/>
                    </a:prstGeom>
                    <a:noFill/>
                    <a:ln>
                      <a:noFill/>
                    </a:ln>
                    <a:extLst>
                      <a:ext uri="{53640926-AAD7-44D8-BBD7-CCE9431645EC}">
                        <a14:shadowObscured xmlns:a14="http://schemas.microsoft.com/office/drawing/2010/main"/>
                      </a:ext>
                    </a:extLst>
                  </pic:spPr>
                </pic:pic>
              </a:graphicData>
            </a:graphic>
          </wp:inline>
        </w:drawing>
      </w:r>
      <w:r w:rsidRPr="00FD1C36">
        <w:rPr>
          <w:lang w:val="en-GB"/>
        </w:rPr>
        <w:t xml:space="preserve"> </w:t>
      </w:r>
    </w:p>
    <w:p w14:paraId="2783AAA3" w14:textId="726E471A" w:rsidR="00C01FDB" w:rsidRPr="00FD1C36" w:rsidRDefault="00C01FDB" w:rsidP="00C01FDB">
      <w:pPr>
        <w:jc w:val="both"/>
        <w:rPr>
          <w:lang w:val="en-GB"/>
        </w:rPr>
      </w:pPr>
      <w:r w:rsidRPr="00FD1C36">
        <w:rPr>
          <w:b/>
          <w:bCs/>
        </w:rPr>
        <w:t>Figure S5.</w:t>
      </w:r>
      <w:r w:rsidRPr="00FD1C36">
        <w:rPr>
          <w:lang w:val="en-GB"/>
        </w:rPr>
        <w:t xml:space="preserve"> An example of </w:t>
      </w:r>
      <w:r w:rsidRPr="00FD1C36">
        <w:rPr>
          <w:rFonts w:eastAsia="Agenda Light"/>
          <w:color w:val="000000"/>
          <w:kern w:val="24"/>
        </w:rPr>
        <w:t>H</w:t>
      </w:r>
      <w:r w:rsidRPr="00FD1C36">
        <w:rPr>
          <w:rFonts w:eastAsia="Agenda Light"/>
          <w:color w:val="000000"/>
          <w:kern w:val="24"/>
          <w:vertAlign w:val="subscript"/>
        </w:rPr>
        <w:t>terrace</w:t>
      </w:r>
      <w:r w:rsidRPr="00FD1C36">
        <w:rPr>
          <w:lang w:val="en-GB"/>
        </w:rPr>
        <w:t xml:space="preserve"> extraction from AFM images. (a) AFM topography of the on-axis cut sapphire in Figure 1a (</w:t>
      </w:r>
      <w:proofErr w:type="spellStart"/>
      <w:r w:rsidRPr="00FD1C36">
        <w:rPr>
          <w:lang w:val="en-GB"/>
        </w:rPr>
        <w:t>center</w:t>
      </w:r>
      <w:proofErr w:type="spellEnd"/>
      <w:r w:rsidRPr="00FD1C36">
        <w:rPr>
          <w:lang w:val="en-GB"/>
        </w:rPr>
        <w:t xml:space="preserve">), which is analysed after plane fit. (b) Height distribution of the AFM image in (a) revealing </w:t>
      </w:r>
      <w:r w:rsidRPr="00FD1C36">
        <w:rPr>
          <w:rFonts w:eastAsia="Agenda Light"/>
          <w:color w:val="000000"/>
          <w:kern w:val="24"/>
        </w:rPr>
        <w:t>H</w:t>
      </w:r>
      <w:r w:rsidRPr="00FD1C36">
        <w:rPr>
          <w:rFonts w:eastAsia="Agenda Light"/>
          <w:color w:val="000000"/>
          <w:kern w:val="24"/>
          <w:vertAlign w:val="subscript"/>
        </w:rPr>
        <w:t>terrace</w:t>
      </w:r>
      <w:r w:rsidRPr="00FD1C36">
        <w:rPr>
          <w:lang w:val="en-GB"/>
        </w:rPr>
        <w:t xml:space="preserve"> of 0.43 nm, 0.36 nm and 0.4 nm.</w:t>
      </w:r>
    </w:p>
    <w:p w14:paraId="1454CB37" w14:textId="16AF7F1D" w:rsidR="00C01FDB" w:rsidRPr="00FD1C36" w:rsidRDefault="00C01FDB" w:rsidP="00C01FDB">
      <w:pPr>
        <w:jc w:val="both"/>
        <w:rPr>
          <w:lang w:val="en-GB"/>
        </w:rPr>
      </w:pPr>
      <w:r w:rsidRPr="00FD1C36">
        <w:rPr>
          <w:lang w:val="en-GB"/>
        </w:rPr>
        <w:br w:type="page"/>
      </w:r>
    </w:p>
    <w:p w14:paraId="65AC3753" w14:textId="77777777" w:rsidR="00C01FDB" w:rsidRPr="00FD1C36" w:rsidRDefault="00C01FDB" w:rsidP="00C01FDB">
      <w:pPr>
        <w:jc w:val="both"/>
        <w:rPr>
          <w:lang w:val="en-GB"/>
        </w:rPr>
      </w:pPr>
    </w:p>
    <w:p w14:paraId="5D6F1C8F" w14:textId="0135F9D9" w:rsidR="00AA70FD" w:rsidRPr="00FD1C36" w:rsidRDefault="00AA70FD" w:rsidP="007A3E56">
      <w:pPr>
        <w:jc w:val="both"/>
        <w:rPr>
          <w:lang w:val="en-GB"/>
        </w:rPr>
      </w:pPr>
    </w:p>
    <w:p w14:paraId="0AE35A2E" w14:textId="77777777" w:rsidR="00AA70FD" w:rsidRPr="00FD1C36" w:rsidRDefault="00AA70FD" w:rsidP="007A3E56">
      <w:pPr>
        <w:jc w:val="both"/>
        <w:rPr>
          <w:lang w:val="en-GB"/>
        </w:rPr>
      </w:pPr>
    </w:p>
    <w:p w14:paraId="5C691F6B" w14:textId="77777777" w:rsidR="00AA70FD" w:rsidRPr="00FD1C36" w:rsidRDefault="00AA70FD" w:rsidP="007A3E56">
      <w:pPr>
        <w:jc w:val="both"/>
        <w:rPr>
          <w:lang w:val="en-GB"/>
        </w:rPr>
      </w:pPr>
    </w:p>
    <w:p w14:paraId="368187EB" w14:textId="5E57C5E3" w:rsidR="008C2319" w:rsidRPr="00FD1C36" w:rsidRDefault="00C7503B" w:rsidP="004461DC">
      <w:pPr>
        <w:jc w:val="center"/>
      </w:pPr>
      <w:r w:rsidRPr="00FD1C36">
        <w:rPr>
          <w:noProof/>
        </w:rPr>
        <w:drawing>
          <wp:inline distT="0" distB="0" distL="0" distR="0" wp14:anchorId="41DE433D" wp14:editId="5172C660">
            <wp:extent cx="4381500" cy="3776822"/>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89605" cy="3783809"/>
                    </a:xfrm>
                    <a:prstGeom prst="rect">
                      <a:avLst/>
                    </a:prstGeom>
                    <a:noFill/>
                    <a:ln>
                      <a:noFill/>
                    </a:ln>
                  </pic:spPr>
                </pic:pic>
              </a:graphicData>
            </a:graphic>
          </wp:inline>
        </w:drawing>
      </w:r>
    </w:p>
    <w:p w14:paraId="22481552" w14:textId="77777777" w:rsidR="008C2319" w:rsidRPr="00FD1C36" w:rsidRDefault="008C2319" w:rsidP="004461DC">
      <w:pPr>
        <w:jc w:val="center"/>
      </w:pPr>
    </w:p>
    <w:p w14:paraId="4266A130" w14:textId="42C15A80" w:rsidR="008C2319" w:rsidRPr="00FD1C36" w:rsidRDefault="008C2319" w:rsidP="004461DC">
      <w:pPr>
        <w:jc w:val="both"/>
      </w:pPr>
      <w:r w:rsidRPr="00FD1C36">
        <w:rPr>
          <w:b/>
          <w:bCs/>
        </w:rPr>
        <w:t>Figure S</w:t>
      </w:r>
      <w:r w:rsidR="00665C3D" w:rsidRPr="00FD1C36">
        <w:rPr>
          <w:b/>
          <w:bCs/>
        </w:rPr>
        <w:t>6</w:t>
      </w:r>
      <w:r w:rsidRPr="00FD1C36">
        <w:rPr>
          <w:b/>
          <w:bCs/>
        </w:rPr>
        <w:t xml:space="preserve">. </w:t>
      </w:r>
      <w:r w:rsidRPr="00FD1C36">
        <w:t xml:space="preserve">Impact of off-axis cut angle, and </w:t>
      </w:r>
      <w:r w:rsidR="00A20026" w:rsidRPr="00FD1C36">
        <w:t xml:space="preserve">local misorientation </w:t>
      </w:r>
      <w:r w:rsidRPr="00FD1C36">
        <w:t>on the W</w:t>
      </w:r>
      <w:r w:rsidRPr="00FD1C36">
        <w:rPr>
          <w:vertAlign w:val="subscript"/>
        </w:rPr>
        <w:t>terrace</w:t>
      </w:r>
      <w:r w:rsidRPr="00FD1C36">
        <w:t xml:space="preserve"> of c-plane sapphire. </w:t>
      </w:r>
    </w:p>
    <w:p w14:paraId="76428354" w14:textId="77777777" w:rsidR="008C2319" w:rsidRPr="00FD1C36" w:rsidRDefault="008C2319" w:rsidP="00CA75DA">
      <w:pPr>
        <w:jc w:val="both"/>
      </w:pPr>
    </w:p>
    <w:p w14:paraId="70B525FF" w14:textId="77777777" w:rsidR="008C2319" w:rsidRPr="00FD1C36" w:rsidRDefault="008C2319" w:rsidP="00CA75DA">
      <w:pPr>
        <w:jc w:val="both"/>
      </w:pPr>
    </w:p>
    <w:p w14:paraId="1740C104" w14:textId="66B2928B" w:rsidR="006240FB" w:rsidRPr="00FD1C36" w:rsidRDefault="008C2319" w:rsidP="00CA75DA">
      <w:pPr>
        <w:autoSpaceDE w:val="0"/>
        <w:autoSpaceDN w:val="0"/>
        <w:adjustRightInd w:val="0"/>
        <w:spacing w:line="480" w:lineRule="auto"/>
        <w:ind w:firstLine="720"/>
        <w:jc w:val="both"/>
        <w:rPr>
          <w:rFonts w:eastAsia="Agenda Light"/>
          <w:color w:val="000000"/>
          <w:kern w:val="24"/>
        </w:rPr>
      </w:pPr>
      <w:r w:rsidRPr="00FD1C36">
        <w:rPr>
          <w:rFonts w:eastAsia="Agenda Light"/>
          <w:color w:val="000000"/>
          <w:kern w:val="24"/>
        </w:rPr>
        <w:t xml:space="preserve">Based on equation (1), we have calculated the impact of surface height variation (polishing induced) and off-axis cut angles on the </w:t>
      </w:r>
      <w:r w:rsidRPr="00FD1C36">
        <w:t>W</w:t>
      </w:r>
      <w:r w:rsidRPr="00FD1C36">
        <w:rPr>
          <w:vertAlign w:val="subscript"/>
        </w:rPr>
        <w:t>terrace</w:t>
      </w:r>
      <w:r w:rsidRPr="00FD1C36">
        <w:rPr>
          <w:rFonts w:eastAsia="Agenda Light"/>
          <w:color w:val="000000"/>
          <w:kern w:val="24"/>
        </w:rPr>
        <w:t xml:space="preserve"> in Figure S</w:t>
      </w:r>
      <w:r w:rsidR="00DE009A" w:rsidRPr="00FD1C36">
        <w:rPr>
          <w:rFonts w:eastAsia="Agenda Light"/>
          <w:color w:val="000000"/>
          <w:kern w:val="24"/>
        </w:rPr>
        <w:t>6</w:t>
      </w:r>
      <w:r w:rsidRPr="00FD1C36">
        <w:rPr>
          <w:rFonts w:eastAsia="Agenda Light"/>
          <w:color w:val="000000"/>
          <w:kern w:val="24"/>
        </w:rPr>
        <w:t xml:space="preserve">. The off-axis cut angle corresponds to sapphire ingot cutting angle </w:t>
      </w:r>
      <w:bookmarkStart w:id="6" w:name="_Hlk45878445"/>
      <w:r w:rsidRPr="00FD1C36">
        <w:rPr>
          <w:rFonts w:eastAsia="Agenda Light"/>
          <w:color w:val="000000"/>
          <w:kern w:val="24"/>
        </w:rPr>
        <w:t>(θ</w:t>
      </w:r>
      <w:bookmarkEnd w:id="6"/>
      <w:r w:rsidRPr="00FD1C36">
        <w:rPr>
          <w:rFonts w:eastAsia="Agenda Light"/>
          <w:color w:val="000000"/>
          <w:kern w:val="24"/>
        </w:rPr>
        <w:t>) in equation (1), and the mis-cut angle can be calculated based on the total height variation, which refers to the local misorientation angle (</w:t>
      </w:r>
      <w:bookmarkStart w:id="7" w:name="_Hlk45878467"/>
      <w:r w:rsidRPr="00FD1C36">
        <w:rPr>
          <w:rFonts w:eastAsia="Agenda Light"/>
          <w:color w:val="000000"/>
          <w:kern w:val="24"/>
        </w:rPr>
        <w:t>δθ</w:t>
      </w:r>
      <w:bookmarkEnd w:id="7"/>
      <w:r w:rsidRPr="00FD1C36">
        <w:rPr>
          <w:rFonts w:eastAsia="Agenda Light"/>
          <w:color w:val="000000"/>
          <w:kern w:val="24"/>
        </w:rPr>
        <w:t>) in equation (1). The grey dashed line indicates how the total height variation influences the mis-cut angle within the 2-inch surface. The H</w:t>
      </w:r>
      <w:r w:rsidRPr="00FD1C36">
        <w:rPr>
          <w:rFonts w:eastAsia="Agenda Light"/>
          <w:color w:val="000000"/>
          <w:kern w:val="24"/>
          <w:vertAlign w:val="subscript"/>
        </w:rPr>
        <w:t>terrace</w:t>
      </w:r>
      <w:r w:rsidRPr="00FD1C36">
        <w:rPr>
          <w:rFonts w:eastAsia="Agenda Light"/>
          <w:color w:val="000000"/>
          <w:kern w:val="24"/>
        </w:rPr>
        <w:t xml:space="preserve"> is considered as constant within the whole surface of one specific sapphire template, which is typically c</w:t>
      </w:r>
      <w:r w:rsidRPr="00FD1C36">
        <w:rPr>
          <w:rFonts w:eastAsia="Agenda Light"/>
          <w:color w:val="000000"/>
          <w:kern w:val="24"/>
          <w:vertAlign w:val="subscript"/>
        </w:rPr>
        <w:t>Al2O3</w:t>
      </w:r>
      <w:r w:rsidRPr="00FD1C36">
        <w:rPr>
          <w:rFonts w:eastAsia="Agenda Light"/>
          <w:color w:val="000000"/>
          <w:kern w:val="24"/>
        </w:rPr>
        <w:t>/6 or multiple of c</w:t>
      </w:r>
      <w:r w:rsidRPr="00FD1C36">
        <w:rPr>
          <w:rFonts w:eastAsia="Agenda Light"/>
          <w:color w:val="000000"/>
          <w:kern w:val="24"/>
          <w:vertAlign w:val="subscript"/>
        </w:rPr>
        <w:t>Al2O3</w:t>
      </w:r>
      <w:r w:rsidRPr="00FD1C36">
        <w:rPr>
          <w:rFonts w:eastAsia="Agenda Light"/>
          <w:color w:val="000000"/>
          <w:kern w:val="24"/>
        </w:rPr>
        <w:t>/6.</w:t>
      </w:r>
      <w:r w:rsidRPr="00FD1C36">
        <w:rPr>
          <w:rFonts w:eastAsia="Agenda Light"/>
          <w:color w:val="000000"/>
          <w:kern w:val="24"/>
          <w:vertAlign w:val="superscript"/>
        </w:rPr>
        <w:t xml:space="preserve">S1 </w:t>
      </w:r>
      <w:r w:rsidRPr="00FD1C36">
        <w:rPr>
          <w:rFonts w:eastAsia="Agenda Light"/>
          <w:color w:val="000000"/>
          <w:kern w:val="24"/>
        </w:rPr>
        <w:t xml:space="preserve">The solid curves indicates how the total height variation influences the terrace width for each specific sapphire templates. When the off-axis cut angle is 1º, the total height variation and the </w:t>
      </w:r>
      <w:r w:rsidRPr="00FD1C36">
        <w:rPr>
          <w:rFonts w:eastAsia="Agenda Light"/>
          <w:color w:val="000000"/>
          <w:kern w:val="24"/>
        </w:rPr>
        <w:lastRenderedPageBreak/>
        <w:t xml:space="preserve">resulted mis-cut angle has negligible impact on the </w:t>
      </w:r>
      <w:r w:rsidRPr="00FD1C36">
        <w:t>W</w:t>
      </w:r>
      <w:r w:rsidRPr="00FD1C36">
        <w:rPr>
          <w:vertAlign w:val="subscript"/>
        </w:rPr>
        <w:t>terrace</w:t>
      </w:r>
      <w:r w:rsidRPr="00FD1C36">
        <w:rPr>
          <w:rFonts w:eastAsia="Agenda Light"/>
          <w:color w:val="000000"/>
          <w:kern w:val="24"/>
        </w:rPr>
        <w:t xml:space="preserve">. This further supports that the off-axis 1º cut sapphire has a more uniform surface than that of the on-axis cut sapphire. </w:t>
      </w:r>
    </w:p>
    <w:p w14:paraId="699C899E" w14:textId="77777777" w:rsidR="00EB3B7E" w:rsidRPr="00FD1C36" w:rsidRDefault="00EB3B7E" w:rsidP="00EB3B7E">
      <w:pPr>
        <w:autoSpaceDE w:val="0"/>
        <w:autoSpaceDN w:val="0"/>
        <w:adjustRightInd w:val="0"/>
        <w:spacing w:line="480" w:lineRule="auto"/>
        <w:rPr>
          <w:noProof/>
        </w:rPr>
      </w:pPr>
    </w:p>
    <w:p w14:paraId="371535B7" w14:textId="4A887A92" w:rsidR="004461DC" w:rsidRPr="00FD1C36" w:rsidRDefault="00FD33B7" w:rsidP="009336D3">
      <w:pPr>
        <w:autoSpaceDE w:val="0"/>
        <w:autoSpaceDN w:val="0"/>
        <w:adjustRightInd w:val="0"/>
      </w:pPr>
      <w:r w:rsidRPr="00FD1C36">
        <w:rPr>
          <w:noProof/>
        </w:rPr>
        <w:drawing>
          <wp:inline distT="0" distB="0" distL="0" distR="0" wp14:anchorId="627E0038" wp14:editId="193D65CC">
            <wp:extent cx="5760720" cy="2433320"/>
            <wp:effectExtent l="0" t="0" r="0" b="508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0720" cy="2433320"/>
                    </a:xfrm>
                    <a:prstGeom prst="rect">
                      <a:avLst/>
                    </a:prstGeom>
                    <a:noFill/>
                    <a:ln>
                      <a:noFill/>
                    </a:ln>
                  </pic:spPr>
                </pic:pic>
              </a:graphicData>
            </a:graphic>
          </wp:inline>
        </w:drawing>
      </w:r>
    </w:p>
    <w:p w14:paraId="4EC66E78" w14:textId="77777777" w:rsidR="009336D3" w:rsidRPr="00FD1C36" w:rsidRDefault="009336D3" w:rsidP="009336D3">
      <w:pPr>
        <w:adjustRightInd w:val="0"/>
        <w:contextualSpacing/>
        <w:jc w:val="both"/>
        <w:rPr>
          <w:rFonts w:eastAsia="STZhongsong"/>
          <w:b/>
          <w:bCs/>
          <w:lang w:val="en-US" w:eastAsia="zh-CN"/>
        </w:rPr>
      </w:pPr>
    </w:p>
    <w:p w14:paraId="40484C28" w14:textId="37387343" w:rsidR="009336D3" w:rsidRPr="00FD1C36" w:rsidRDefault="009336D3" w:rsidP="009336D3">
      <w:pPr>
        <w:adjustRightInd w:val="0"/>
        <w:contextualSpacing/>
        <w:jc w:val="both"/>
        <w:rPr>
          <w:rFonts w:eastAsia="STZhongsong"/>
          <w:lang w:val="en-US" w:eastAsia="zh-CN"/>
        </w:rPr>
      </w:pPr>
      <w:r w:rsidRPr="00FD1C36">
        <w:rPr>
          <w:rFonts w:eastAsia="STZhongsong"/>
          <w:b/>
          <w:bCs/>
          <w:lang w:val="en-US" w:eastAsia="zh-CN"/>
        </w:rPr>
        <w:t>Figure S7.</w:t>
      </w:r>
      <w:r w:rsidRPr="00FD1C36">
        <w:rPr>
          <w:rFonts w:eastAsia="STZhongsong"/>
          <w:lang w:val="en-US" w:eastAsia="zh-CN"/>
        </w:rPr>
        <w:t xml:space="preserve"> MoS</w:t>
      </w:r>
      <w:r w:rsidRPr="00FD1C36">
        <w:rPr>
          <w:rFonts w:eastAsia="STZhongsong"/>
          <w:vertAlign w:val="subscript"/>
          <w:lang w:val="en-US" w:eastAsia="zh-CN"/>
        </w:rPr>
        <w:t>2</w:t>
      </w:r>
      <w:r w:rsidRPr="00FD1C36">
        <w:rPr>
          <w:rFonts w:eastAsia="STZhongsong"/>
          <w:lang w:val="en-US" w:eastAsia="zh-CN"/>
        </w:rPr>
        <w:t xml:space="preserve"> nucleation on different kinds of sapphire templates under a different growth condition from that in Figure 1e-h. MoS</w:t>
      </w:r>
      <w:r w:rsidRPr="00FD1C36">
        <w:rPr>
          <w:rFonts w:eastAsia="STZhongsong"/>
          <w:vertAlign w:val="subscript"/>
          <w:lang w:val="en-US" w:eastAsia="zh-CN"/>
        </w:rPr>
        <w:t>2</w:t>
      </w:r>
      <w:r w:rsidRPr="00FD1C36">
        <w:rPr>
          <w:rFonts w:eastAsia="STZhongsong"/>
          <w:lang w:val="en-US" w:eastAsia="zh-CN"/>
        </w:rPr>
        <w:t xml:space="preserve"> nucleation on (a-b) on-axis and (c-d) off-axis 1º cut sapphire from the wafer center to the edge. (b, d) panels are zoom-in images of panels (a, c), respectively. The white arrows in (a) collected at the wafer edge point some locations without any nucleation, while the nucleation at the wafer center does not show the same behavior. This indicates a non-uniform nucleation behavior on the on-axis cut sapphire (similar to that in Figure 1e-h). Meanwhile, the MoS</w:t>
      </w:r>
      <w:r w:rsidRPr="00FD1C36">
        <w:rPr>
          <w:rFonts w:eastAsia="STZhongsong"/>
          <w:vertAlign w:val="subscript"/>
          <w:lang w:val="en-US" w:eastAsia="zh-CN"/>
        </w:rPr>
        <w:t>2</w:t>
      </w:r>
      <w:r w:rsidRPr="00FD1C36">
        <w:rPr>
          <w:rFonts w:eastAsia="STZhongsong"/>
          <w:lang w:val="en-US" w:eastAsia="zh-CN"/>
        </w:rPr>
        <w:t xml:space="preserve"> nucleation on the off-axis 1º cut sapphire (c-d) is homogeneous from center to edge. The growth condition here is 9 min MoS</w:t>
      </w:r>
      <w:r w:rsidRPr="00FD1C36">
        <w:rPr>
          <w:rFonts w:eastAsia="STZhongsong"/>
          <w:vertAlign w:val="subscript"/>
          <w:lang w:val="en-US" w:eastAsia="zh-CN"/>
        </w:rPr>
        <w:t>2</w:t>
      </w:r>
      <w:r w:rsidRPr="00FD1C36">
        <w:rPr>
          <w:rFonts w:eastAsia="STZhongsong"/>
          <w:lang w:val="en-US" w:eastAsia="zh-CN"/>
        </w:rPr>
        <w:t xml:space="preserve"> deposition of 25 </w:t>
      </w:r>
      <w:proofErr w:type="spellStart"/>
      <w:r w:rsidRPr="00FD1C36">
        <w:rPr>
          <w:rFonts w:eastAsia="STZhongsong"/>
          <w:lang w:val="en-US" w:eastAsia="zh-CN"/>
        </w:rPr>
        <w:t>sccm</w:t>
      </w:r>
      <w:proofErr w:type="spellEnd"/>
      <w:r w:rsidRPr="00FD1C36">
        <w:rPr>
          <w:rFonts w:eastAsia="STZhongsong"/>
          <w:lang w:val="en-US" w:eastAsia="zh-CN"/>
        </w:rPr>
        <w:t xml:space="preserve"> </w:t>
      </w:r>
      <w:proofErr w:type="spellStart"/>
      <w:r w:rsidRPr="00FD1C36">
        <w:rPr>
          <w:rFonts w:eastAsia="Agenda Light"/>
          <w:kern w:val="24"/>
          <w:lang w:val="en-US" w:eastAsia="zh-CN"/>
        </w:rPr>
        <w:t>Ar:Mo</w:t>
      </w:r>
      <w:proofErr w:type="spellEnd"/>
      <w:r w:rsidRPr="00FD1C36">
        <w:rPr>
          <w:rFonts w:eastAsia="Agenda Light"/>
          <w:kern w:val="24"/>
          <w:lang w:val="en-US" w:eastAsia="zh-CN"/>
        </w:rPr>
        <w:t>(CO)</w:t>
      </w:r>
      <w:r w:rsidRPr="00FD1C36">
        <w:rPr>
          <w:rFonts w:eastAsia="Agenda Light"/>
          <w:kern w:val="24"/>
          <w:vertAlign w:val="subscript"/>
          <w:lang w:val="en-US" w:eastAsia="zh-CN"/>
        </w:rPr>
        <w:t>6</w:t>
      </w:r>
      <w:r w:rsidRPr="00FD1C36">
        <w:rPr>
          <w:rFonts w:eastAsia="STZhongsong"/>
          <w:lang w:val="en-US" w:eastAsia="zh-CN"/>
        </w:rPr>
        <w:t xml:space="preserve">, 166 </w:t>
      </w:r>
      <w:proofErr w:type="spellStart"/>
      <w:r w:rsidRPr="00FD1C36">
        <w:rPr>
          <w:rFonts w:eastAsia="STZhongsong"/>
          <w:lang w:val="en-US" w:eastAsia="zh-CN"/>
        </w:rPr>
        <w:t>sccm</w:t>
      </w:r>
      <w:proofErr w:type="spellEnd"/>
      <w:r w:rsidRPr="00FD1C36">
        <w:rPr>
          <w:rFonts w:eastAsia="STZhongsong"/>
          <w:lang w:val="en-US" w:eastAsia="zh-CN"/>
        </w:rPr>
        <w:t xml:space="preserve"> H</w:t>
      </w:r>
      <w:r w:rsidRPr="00FD1C36">
        <w:rPr>
          <w:rFonts w:eastAsia="STZhongsong"/>
          <w:vertAlign w:val="subscript"/>
          <w:lang w:val="en-US" w:eastAsia="zh-CN"/>
        </w:rPr>
        <w:t>2</w:t>
      </w:r>
      <w:r w:rsidRPr="00FD1C36">
        <w:rPr>
          <w:rFonts w:eastAsia="STZhongsong"/>
          <w:lang w:val="en-US" w:eastAsia="zh-CN"/>
        </w:rPr>
        <w:t xml:space="preserve">S (carried by 19.98 </w:t>
      </w:r>
      <w:proofErr w:type="spellStart"/>
      <w:r w:rsidRPr="00FD1C36">
        <w:rPr>
          <w:rFonts w:eastAsia="STZhongsong"/>
          <w:lang w:val="en-US" w:eastAsia="zh-CN"/>
        </w:rPr>
        <w:t>slm</w:t>
      </w:r>
      <w:proofErr w:type="spellEnd"/>
      <w:r w:rsidRPr="00FD1C36">
        <w:rPr>
          <w:rFonts w:eastAsia="STZhongsong"/>
          <w:lang w:val="en-US" w:eastAsia="zh-CN"/>
        </w:rPr>
        <w:t xml:space="preserve"> N</w:t>
      </w:r>
      <w:r w:rsidRPr="00FD1C36">
        <w:rPr>
          <w:rFonts w:eastAsia="STZhongsong"/>
          <w:vertAlign w:val="subscript"/>
          <w:lang w:val="en-US" w:eastAsia="zh-CN"/>
        </w:rPr>
        <w:t>2</w:t>
      </w:r>
      <w:r w:rsidRPr="00FD1C36">
        <w:rPr>
          <w:rFonts w:eastAsia="STZhongsong"/>
          <w:lang w:val="en-US" w:eastAsia="zh-CN"/>
        </w:rPr>
        <w:t xml:space="preserve">) at 1000 °C under a total pressure of 75 Torr. </w:t>
      </w:r>
      <w:r w:rsidR="00F82137" w:rsidRPr="00FD1C36">
        <w:rPr>
          <w:rFonts w:eastAsia="STZhongsong"/>
          <w:lang w:val="en-US" w:eastAsia="zh-CN"/>
        </w:rPr>
        <w:t>The flow rate of Mo(CO)</w:t>
      </w:r>
      <w:r w:rsidR="00F82137" w:rsidRPr="00FD1C36">
        <w:rPr>
          <w:rFonts w:eastAsia="STZhongsong"/>
          <w:vertAlign w:val="subscript"/>
          <w:lang w:val="en-US" w:eastAsia="zh-CN"/>
        </w:rPr>
        <w:t>6</w:t>
      </w:r>
      <w:r w:rsidR="00F82137" w:rsidRPr="00FD1C36">
        <w:rPr>
          <w:rFonts w:eastAsia="STZhongsong"/>
          <w:lang w:val="en-US" w:eastAsia="zh-CN"/>
        </w:rPr>
        <w:t xml:space="preserve"> is </w:t>
      </w:r>
      <w:r w:rsidR="00E90FC4" w:rsidRPr="00FD1C36">
        <w:rPr>
          <w:rFonts w:eastAsia="STZhongsong"/>
          <w:lang w:val="en-US" w:eastAsia="zh-CN"/>
        </w:rPr>
        <w:t xml:space="preserve"> 0.0</w:t>
      </w:r>
      <w:r w:rsidR="00265F0C" w:rsidRPr="00FD1C36">
        <w:rPr>
          <w:rFonts w:eastAsia="STZhongsong"/>
          <w:lang w:val="en-US" w:eastAsia="zh-CN"/>
        </w:rPr>
        <w:t>06</w:t>
      </w:r>
      <w:r w:rsidR="00E90FC4" w:rsidRPr="00FD1C36">
        <w:rPr>
          <w:rFonts w:eastAsia="STZhongsong"/>
          <w:lang w:val="en-US" w:eastAsia="zh-CN"/>
        </w:rPr>
        <w:t>8</w:t>
      </w:r>
      <w:r w:rsidR="00F82137" w:rsidRPr="00FD1C36">
        <w:rPr>
          <w:rFonts w:eastAsia="STZhongsong"/>
          <w:lang w:val="en-US" w:eastAsia="zh-CN"/>
        </w:rPr>
        <w:t xml:space="preserve"> </w:t>
      </w:r>
      <w:proofErr w:type="spellStart"/>
      <w:r w:rsidR="00F82137" w:rsidRPr="00FD1C36">
        <w:rPr>
          <w:rFonts w:eastAsia="STZhongsong"/>
          <w:lang w:val="en-US" w:eastAsia="zh-CN"/>
        </w:rPr>
        <w:t>sccm</w:t>
      </w:r>
      <w:proofErr w:type="spellEnd"/>
      <w:r w:rsidR="00F82137" w:rsidRPr="00FD1C36">
        <w:rPr>
          <w:rFonts w:eastAsia="STZhongsong"/>
          <w:lang w:val="en-US" w:eastAsia="zh-CN"/>
        </w:rPr>
        <w:t xml:space="preserve">. </w:t>
      </w:r>
    </w:p>
    <w:p w14:paraId="313FBF26" w14:textId="7594E32D" w:rsidR="00541690" w:rsidRPr="00FD1C36" w:rsidRDefault="00541690" w:rsidP="004461DC">
      <w:pPr>
        <w:adjustRightInd w:val="0"/>
        <w:contextualSpacing/>
        <w:jc w:val="both"/>
        <w:rPr>
          <w:rFonts w:eastAsia="STZhongsong"/>
          <w:lang w:val="en-US" w:eastAsia="zh-CN"/>
        </w:rPr>
      </w:pPr>
    </w:p>
    <w:p w14:paraId="67B6865C" w14:textId="603A0D23" w:rsidR="004461DC" w:rsidRPr="00FD1C36" w:rsidRDefault="004461DC" w:rsidP="004461DC">
      <w:pPr>
        <w:autoSpaceDE w:val="0"/>
        <w:autoSpaceDN w:val="0"/>
        <w:adjustRightInd w:val="0"/>
        <w:rPr>
          <w:lang w:val="en-US"/>
        </w:rPr>
      </w:pPr>
      <w:r w:rsidRPr="00FD1C36">
        <w:rPr>
          <w:lang w:val="en-US"/>
        </w:rPr>
        <w:br w:type="page"/>
      </w:r>
    </w:p>
    <w:p w14:paraId="2E16EA0F" w14:textId="4D94BB64" w:rsidR="00C7503B" w:rsidRPr="00FD1C36" w:rsidRDefault="004461DC" w:rsidP="004461DC">
      <w:pPr>
        <w:autoSpaceDE w:val="0"/>
        <w:autoSpaceDN w:val="0"/>
        <w:adjustRightInd w:val="0"/>
        <w:rPr>
          <w:lang w:val="en-US"/>
        </w:rPr>
      </w:pPr>
      <w:r w:rsidRPr="00FD1C36">
        <w:rPr>
          <w:noProof/>
        </w:rPr>
        <w:lastRenderedPageBreak/>
        <w:drawing>
          <wp:inline distT="0" distB="0" distL="0" distR="0" wp14:anchorId="26DAB5AE" wp14:editId="55A24743">
            <wp:extent cx="5760720" cy="175768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0720" cy="1757680"/>
                    </a:xfrm>
                    <a:prstGeom prst="rect">
                      <a:avLst/>
                    </a:prstGeom>
                    <a:noFill/>
                    <a:ln>
                      <a:noFill/>
                    </a:ln>
                  </pic:spPr>
                </pic:pic>
              </a:graphicData>
            </a:graphic>
          </wp:inline>
        </w:drawing>
      </w:r>
    </w:p>
    <w:p w14:paraId="19FA51A1" w14:textId="77777777" w:rsidR="004461DC" w:rsidRPr="00FD1C36" w:rsidRDefault="004461DC" w:rsidP="004461DC">
      <w:pPr>
        <w:adjustRightInd w:val="0"/>
        <w:contextualSpacing/>
        <w:jc w:val="both"/>
        <w:rPr>
          <w:b/>
          <w:bCs/>
          <w:lang w:val="en-US"/>
        </w:rPr>
      </w:pPr>
    </w:p>
    <w:p w14:paraId="0333223A" w14:textId="0AA9ADCF" w:rsidR="004461DC" w:rsidRPr="00FD1C36" w:rsidRDefault="004461DC" w:rsidP="004461DC">
      <w:pPr>
        <w:adjustRightInd w:val="0"/>
        <w:contextualSpacing/>
        <w:jc w:val="both"/>
        <w:rPr>
          <w:rFonts w:eastAsia="STZhongsong"/>
          <w:lang w:val="en-US" w:eastAsia="zh-CN"/>
        </w:rPr>
      </w:pPr>
      <w:r w:rsidRPr="00FD1C36">
        <w:rPr>
          <w:b/>
          <w:bCs/>
          <w:lang w:val="en-US"/>
        </w:rPr>
        <w:t>Figure S</w:t>
      </w:r>
      <w:r w:rsidR="00665C3D" w:rsidRPr="00FD1C36">
        <w:rPr>
          <w:b/>
          <w:bCs/>
          <w:lang w:val="en-US"/>
        </w:rPr>
        <w:t>8</w:t>
      </w:r>
      <w:r w:rsidRPr="00FD1C36">
        <w:rPr>
          <w:b/>
          <w:bCs/>
          <w:lang w:val="en-US"/>
        </w:rPr>
        <w:t>.</w:t>
      </w:r>
      <w:r w:rsidRPr="00FD1C36">
        <w:rPr>
          <w:lang w:val="en-US"/>
        </w:rPr>
        <w:t xml:space="preserve"> </w:t>
      </w:r>
      <w:r w:rsidRPr="00FD1C36">
        <w:rPr>
          <w:rFonts w:eastAsia="STZhongsong"/>
          <w:lang w:val="en-US" w:eastAsia="zh-CN"/>
        </w:rPr>
        <w:t>Surface coverage of the superficial islands on top of the fully coalesced monolayer MoS</w:t>
      </w:r>
      <w:r w:rsidRPr="00FD1C36">
        <w:rPr>
          <w:rFonts w:eastAsia="STZhongsong"/>
          <w:vertAlign w:val="subscript"/>
          <w:lang w:val="en-US" w:eastAsia="zh-CN"/>
        </w:rPr>
        <w:t>2</w:t>
      </w:r>
      <w:r w:rsidRPr="00FD1C36">
        <w:rPr>
          <w:rFonts w:eastAsia="STZhongsong"/>
          <w:lang w:val="en-US" w:eastAsia="zh-CN"/>
        </w:rPr>
        <w:t xml:space="preserve"> on different </w:t>
      </w:r>
      <w:r w:rsidR="007C7769" w:rsidRPr="00FD1C36">
        <w:rPr>
          <w:rFonts w:eastAsia="STZhongsong"/>
          <w:lang w:val="en-US" w:eastAsia="zh-CN"/>
        </w:rPr>
        <w:t xml:space="preserve">kinds of </w:t>
      </w:r>
      <w:r w:rsidRPr="00FD1C36">
        <w:rPr>
          <w:rFonts w:eastAsia="STZhongsong"/>
          <w:lang w:val="en-US" w:eastAsia="zh-CN"/>
        </w:rPr>
        <w:t xml:space="preserve">sapphire templates. AFM topography maps of the </w:t>
      </w:r>
      <w:bookmarkStart w:id="8" w:name="_Hlk70775131"/>
      <w:r w:rsidR="00192C6D" w:rsidRPr="00FD1C36">
        <w:rPr>
          <w:rFonts w:eastAsia="STZhongsong"/>
          <w:lang w:val="en-US" w:eastAsia="zh-CN"/>
        </w:rPr>
        <w:t>1</w:t>
      </w:r>
      <w:r w:rsidR="00095064" w:rsidRPr="00FD1C36">
        <w:rPr>
          <w:rFonts w:eastAsia="STZhongsong"/>
          <w:lang w:val="en-US" w:eastAsia="zh-CN"/>
        </w:rPr>
        <w:t>.3 ML</w:t>
      </w:r>
      <w:r w:rsidRPr="00FD1C36">
        <w:rPr>
          <w:rFonts w:eastAsia="STZhongsong"/>
          <w:lang w:val="en-US" w:eastAsia="zh-CN"/>
        </w:rPr>
        <w:t xml:space="preserve"> </w:t>
      </w:r>
      <w:bookmarkEnd w:id="8"/>
      <w:r w:rsidRPr="00FD1C36">
        <w:rPr>
          <w:rFonts w:eastAsia="STZhongsong"/>
          <w:lang w:val="en-US" w:eastAsia="zh-CN"/>
        </w:rPr>
        <w:t>MoS</w:t>
      </w:r>
      <w:r w:rsidRPr="00FD1C36">
        <w:rPr>
          <w:rFonts w:eastAsia="STZhongsong"/>
          <w:vertAlign w:val="subscript"/>
          <w:lang w:val="en-US" w:eastAsia="zh-CN"/>
        </w:rPr>
        <w:t xml:space="preserve">2 </w:t>
      </w:r>
      <w:r w:rsidRPr="00FD1C36">
        <w:rPr>
          <w:rFonts w:eastAsia="STZhongsong"/>
          <w:lang w:val="en-US" w:eastAsia="zh-CN"/>
        </w:rPr>
        <w:t xml:space="preserve">grown on </w:t>
      </w:r>
      <w:r w:rsidR="00E1736C" w:rsidRPr="00FD1C36">
        <w:rPr>
          <w:rFonts w:eastAsia="STZhongsong"/>
          <w:lang w:val="en-US" w:eastAsia="zh-CN"/>
        </w:rPr>
        <w:t xml:space="preserve">6 pieces of </w:t>
      </w:r>
      <w:r w:rsidRPr="00FD1C36">
        <w:rPr>
          <w:rFonts w:eastAsia="STZhongsong"/>
          <w:lang w:val="en-US" w:eastAsia="zh-CN"/>
        </w:rPr>
        <w:t>(a) on-axis and (b) off-axis 1º cut sapphire</w:t>
      </w:r>
      <w:r w:rsidR="00E1736C" w:rsidRPr="00FD1C36">
        <w:rPr>
          <w:rFonts w:eastAsia="STZhongsong"/>
          <w:lang w:val="en-US" w:eastAsia="zh-CN"/>
        </w:rPr>
        <w:t xml:space="preserve"> wafers, respectively</w:t>
      </w:r>
      <w:r w:rsidRPr="00FD1C36">
        <w:rPr>
          <w:rFonts w:eastAsia="STZhongsong"/>
          <w:lang w:val="en-US" w:eastAsia="zh-CN"/>
        </w:rPr>
        <w:t xml:space="preserve">. The </w:t>
      </w:r>
      <w:r w:rsidR="00095064" w:rsidRPr="00FD1C36">
        <w:rPr>
          <w:rFonts w:eastAsia="STZhongsong"/>
          <w:lang w:val="en-US" w:eastAsia="zh-CN"/>
        </w:rPr>
        <w:t>1.3 ML</w:t>
      </w:r>
      <w:r w:rsidRPr="00FD1C36">
        <w:rPr>
          <w:rFonts w:eastAsia="STZhongsong"/>
          <w:lang w:val="en-US" w:eastAsia="zh-CN"/>
        </w:rPr>
        <w:t xml:space="preserve"> MoS</w:t>
      </w:r>
      <w:r w:rsidRPr="00FD1C36">
        <w:rPr>
          <w:rFonts w:eastAsia="STZhongsong"/>
          <w:vertAlign w:val="subscript"/>
          <w:lang w:val="en-US" w:eastAsia="zh-CN"/>
        </w:rPr>
        <w:t>2</w:t>
      </w:r>
      <w:r w:rsidRPr="00FD1C36">
        <w:rPr>
          <w:rFonts w:eastAsia="STZhongsong"/>
          <w:lang w:val="en-US" w:eastAsia="zh-CN"/>
        </w:rPr>
        <w:t xml:space="preserve"> film consists of a fully closed monolayer and </w:t>
      </w:r>
      <w:r w:rsidR="00CA75DA" w:rsidRPr="00FD1C36">
        <w:rPr>
          <w:rFonts w:eastAsia="STZhongsong"/>
          <w:lang w:val="en-US" w:eastAsia="zh-CN"/>
        </w:rPr>
        <w:t xml:space="preserve">~37% </w:t>
      </w:r>
      <w:r w:rsidRPr="00FD1C36">
        <w:rPr>
          <w:rFonts w:eastAsia="STZhongsong"/>
          <w:lang w:val="en-US" w:eastAsia="zh-CN"/>
        </w:rPr>
        <w:t>bilayer islands</w:t>
      </w:r>
      <w:r w:rsidR="00CA75DA" w:rsidRPr="00FD1C36">
        <w:rPr>
          <w:rFonts w:eastAsia="STZhongsong"/>
          <w:lang w:val="en-US" w:eastAsia="zh-CN"/>
        </w:rPr>
        <w:t xml:space="preserve"> in both cases</w:t>
      </w:r>
      <w:r w:rsidR="00FB20E7" w:rsidRPr="00FD1C36">
        <w:rPr>
          <w:rFonts w:eastAsia="STZhongsong"/>
          <w:lang w:val="en-US" w:eastAsia="zh-CN"/>
        </w:rPr>
        <w:t xml:space="preserve">. The </w:t>
      </w:r>
      <w:r w:rsidR="00095064" w:rsidRPr="00FD1C36">
        <w:rPr>
          <w:rFonts w:eastAsia="STZhongsong"/>
          <w:lang w:val="en-US" w:eastAsia="zh-CN"/>
        </w:rPr>
        <w:t xml:space="preserve">1.3 ML </w:t>
      </w:r>
      <w:r w:rsidR="00FB20E7" w:rsidRPr="00FD1C36">
        <w:rPr>
          <w:rFonts w:eastAsia="STZhongsong"/>
          <w:lang w:val="en-US" w:eastAsia="zh-CN"/>
        </w:rPr>
        <w:t>MoS</w:t>
      </w:r>
      <w:r w:rsidR="00FB20E7" w:rsidRPr="00FD1C36">
        <w:rPr>
          <w:rFonts w:eastAsia="STZhongsong"/>
          <w:vertAlign w:val="subscript"/>
          <w:lang w:val="en-US" w:eastAsia="zh-CN"/>
        </w:rPr>
        <w:t>2</w:t>
      </w:r>
      <w:r w:rsidR="00FB20E7" w:rsidRPr="00FD1C36">
        <w:rPr>
          <w:rFonts w:eastAsia="STZhongsong"/>
          <w:lang w:val="en-US" w:eastAsia="zh-CN"/>
        </w:rPr>
        <w:t xml:space="preserve"> samples here are </w:t>
      </w:r>
      <w:r w:rsidRPr="00FD1C36">
        <w:rPr>
          <w:rFonts w:eastAsia="STZhongsong"/>
          <w:lang w:val="en-US" w:eastAsia="zh-CN"/>
        </w:rPr>
        <w:t>all deposited under the same condition</w:t>
      </w:r>
      <w:r w:rsidR="007C7769" w:rsidRPr="00FD1C36">
        <w:rPr>
          <w:rFonts w:eastAsia="STZhongsong"/>
          <w:lang w:val="en-US" w:eastAsia="zh-CN"/>
        </w:rPr>
        <w:t xml:space="preserve"> as</w:t>
      </w:r>
      <w:r w:rsidR="002F16A1" w:rsidRPr="00FD1C36">
        <w:rPr>
          <w:rFonts w:eastAsia="STZhongsong"/>
          <w:lang w:val="en-US" w:eastAsia="zh-CN"/>
        </w:rPr>
        <w:t xml:space="preserve"> </w:t>
      </w:r>
      <w:r w:rsidR="007C7769" w:rsidRPr="00FD1C36">
        <w:rPr>
          <w:rFonts w:eastAsia="STZhongsong"/>
          <w:lang w:val="en-US" w:eastAsia="zh-CN"/>
        </w:rPr>
        <w:t>explained in the Experimental Details</w:t>
      </w:r>
      <w:r w:rsidR="000E3942" w:rsidRPr="00FD1C36">
        <w:rPr>
          <w:rFonts w:eastAsia="STZhongsong"/>
          <w:lang w:val="en-US" w:eastAsia="zh-CN"/>
        </w:rPr>
        <w:t xml:space="preserve">. </w:t>
      </w:r>
    </w:p>
    <w:p w14:paraId="353DEF4A" w14:textId="77777777" w:rsidR="000E4D3A" w:rsidRPr="00FD1C36" w:rsidRDefault="00F5272A" w:rsidP="000E4D3A">
      <w:pPr>
        <w:jc w:val="center"/>
      </w:pPr>
      <w:r w:rsidRPr="00FD1C36">
        <w:rPr>
          <w:lang w:val="en-US"/>
        </w:rPr>
        <w:br w:type="page"/>
      </w:r>
      <w:r w:rsidR="000E4D3A" w:rsidRPr="00FD1C36">
        <w:rPr>
          <w:noProof/>
        </w:rPr>
        <w:lastRenderedPageBreak/>
        <w:drawing>
          <wp:inline distT="0" distB="0" distL="0" distR="0" wp14:anchorId="5F04A59B" wp14:editId="505201A0">
            <wp:extent cx="5760720" cy="2987040"/>
            <wp:effectExtent l="0" t="0" r="0" b="381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60720" cy="2987040"/>
                    </a:xfrm>
                    <a:prstGeom prst="rect">
                      <a:avLst/>
                    </a:prstGeom>
                    <a:noFill/>
                    <a:ln>
                      <a:noFill/>
                    </a:ln>
                  </pic:spPr>
                </pic:pic>
              </a:graphicData>
            </a:graphic>
          </wp:inline>
        </w:drawing>
      </w:r>
    </w:p>
    <w:p w14:paraId="2411C380" w14:textId="77777777" w:rsidR="000E4D3A" w:rsidRPr="00FD1C36" w:rsidRDefault="000E4D3A" w:rsidP="000E4D3A">
      <w:pPr>
        <w:jc w:val="both"/>
      </w:pPr>
    </w:p>
    <w:p w14:paraId="5885C244" w14:textId="24A2384A" w:rsidR="000E4D3A" w:rsidRPr="00FD1C36" w:rsidRDefault="000E4D3A" w:rsidP="000E4D3A">
      <w:pPr>
        <w:jc w:val="both"/>
      </w:pPr>
      <w:r w:rsidRPr="00FD1C36">
        <w:rPr>
          <w:b/>
          <w:bCs/>
        </w:rPr>
        <w:t xml:space="preserve">Figure S9. </w:t>
      </w:r>
      <w:r w:rsidRPr="00FD1C36">
        <w:t xml:space="preserve">RBS analysis of MOCVD </w:t>
      </w:r>
      <w:r w:rsidRPr="00FD1C36">
        <w:rPr>
          <w:rFonts w:eastAsia="STZhongsong"/>
          <w:lang w:val="en-US" w:eastAsia="zh-CN"/>
        </w:rPr>
        <w:t>1.3 ML</w:t>
      </w:r>
      <w:r w:rsidRPr="00FD1C36">
        <w:t xml:space="preserve"> MoS</w:t>
      </w:r>
      <w:r w:rsidRPr="00FD1C36">
        <w:rPr>
          <w:vertAlign w:val="subscript"/>
        </w:rPr>
        <w:t>2</w:t>
      </w:r>
      <w:r w:rsidRPr="00FD1C36">
        <w:t xml:space="preserve"> on different on-axis and off-axis 1º cut sapphire wafers. (a-c) Amount of the deposited Mo, calculated MoS</w:t>
      </w:r>
      <w:r w:rsidRPr="00FD1C36">
        <w:rPr>
          <w:vertAlign w:val="subscript"/>
        </w:rPr>
        <w:t>2</w:t>
      </w:r>
      <w:r w:rsidRPr="00FD1C36">
        <w:t xml:space="preserve"> thickness and S/Mo ratio of the MoS</w:t>
      </w:r>
      <w:r w:rsidRPr="00FD1C36">
        <w:rPr>
          <w:vertAlign w:val="subscript"/>
        </w:rPr>
        <w:t>2</w:t>
      </w:r>
      <w:r w:rsidRPr="00FD1C36">
        <w:t xml:space="preserve"> grown on different on-axis cut sapphire wafers. (d-f) Amount of the deposited Mo, calculated MoS</w:t>
      </w:r>
      <w:r w:rsidRPr="00FD1C36">
        <w:rPr>
          <w:vertAlign w:val="subscript"/>
        </w:rPr>
        <w:t>2</w:t>
      </w:r>
      <w:r w:rsidRPr="00FD1C36">
        <w:t xml:space="preserve"> thickness and S/Mo ratio of the MoS</w:t>
      </w:r>
      <w:r w:rsidRPr="00FD1C36">
        <w:rPr>
          <w:vertAlign w:val="subscript"/>
        </w:rPr>
        <w:t>2</w:t>
      </w:r>
      <w:r w:rsidRPr="00FD1C36">
        <w:t xml:space="preserve"> grown on different off-axis 1º cut sapphire wafers. </w:t>
      </w:r>
      <w:r w:rsidRPr="00FD1C36">
        <w:rPr>
          <w:i/>
          <w:iCs/>
        </w:rPr>
        <w:t>µ</w:t>
      </w:r>
      <w:r w:rsidRPr="00FD1C36">
        <w:t>,</w:t>
      </w:r>
      <w:r w:rsidRPr="00FD1C36">
        <w:rPr>
          <w:i/>
          <w:iCs/>
        </w:rPr>
        <w:t xml:space="preserve"> δ </w:t>
      </w:r>
      <w:r w:rsidRPr="00FD1C36">
        <w:t xml:space="preserve">and </w:t>
      </w:r>
      <w:r w:rsidRPr="00FD1C36">
        <w:rPr>
          <w:i/>
          <w:iCs/>
        </w:rPr>
        <w:t>C</w:t>
      </w:r>
      <w:r w:rsidRPr="00FD1C36">
        <w:rPr>
          <w:i/>
          <w:iCs/>
          <w:vertAlign w:val="subscript"/>
        </w:rPr>
        <w:t>v</w:t>
      </w:r>
      <w:r w:rsidRPr="00FD1C36">
        <w:t xml:space="preserve"> represent the mean value, standard deviation and coefficient of variation respectively. </w:t>
      </w:r>
      <w:r w:rsidRPr="00FD1C36">
        <w:rPr>
          <w:i/>
          <w:iCs/>
        </w:rPr>
        <w:t>C</w:t>
      </w:r>
      <w:r w:rsidRPr="00FD1C36">
        <w:rPr>
          <w:i/>
          <w:iCs/>
          <w:vertAlign w:val="subscript"/>
        </w:rPr>
        <w:t>v</w:t>
      </w:r>
      <w:r w:rsidRPr="00FD1C36">
        <w:rPr>
          <w:lang w:val="en-GB"/>
        </w:rPr>
        <w:t xml:space="preserve"> i</w:t>
      </w:r>
      <w:r w:rsidRPr="00FD1C36">
        <w:t>s calculated through dividing the standard deviation by the mean value.</w:t>
      </w:r>
      <w:r w:rsidR="005B1E30" w:rsidRPr="00FD1C36">
        <w:t xml:space="preserve"> </w:t>
      </w:r>
      <w:r w:rsidR="001345E6" w:rsidRPr="00FD1C36">
        <w:t>In a perfectly crystalline monolayer MoS</w:t>
      </w:r>
      <w:r w:rsidR="001345E6" w:rsidRPr="00FD1C36">
        <w:rPr>
          <w:vertAlign w:val="subscript"/>
        </w:rPr>
        <w:t>2</w:t>
      </w:r>
      <w:r w:rsidR="001345E6" w:rsidRPr="00FD1C36">
        <w:t>, t</w:t>
      </w:r>
      <w:r w:rsidR="000C473E" w:rsidRPr="00FD1C36">
        <w:t>he deposited Mo amou</w:t>
      </w:r>
      <w:r w:rsidR="001345E6" w:rsidRPr="00FD1C36">
        <w:t>n</w:t>
      </w:r>
      <w:r w:rsidR="000C473E" w:rsidRPr="00FD1C36">
        <w:t xml:space="preserve">t of 1.16 </w:t>
      </w:r>
      <w:r w:rsidR="00204A58" w:rsidRPr="00FD1C36">
        <w:t>× 10</w:t>
      </w:r>
      <w:r w:rsidR="00204A58" w:rsidRPr="00FD1C36">
        <w:rPr>
          <w:vertAlign w:val="superscript"/>
        </w:rPr>
        <w:t>15</w:t>
      </w:r>
      <w:r w:rsidR="00204A58" w:rsidRPr="00FD1C36">
        <w:t xml:space="preserve"> </w:t>
      </w:r>
      <w:r w:rsidR="000C473E" w:rsidRPr="00FD1C36">
        <w:t>atoms/cm</w:t>
      </w:r>
      <w:r w:rsidR="000C473E" w:rsidRPr="00FD1C36">
        <w:rPr>
          <w:vertAlign w:val="superscript"/>
        </w:rPr>
        <w:t>2</w:t>
      </w:r>
      <w:r w:rsidR="001345E6" w:rsidRPr="00FD1C36">
        <w:t>.</w:t>
      </w:r>
      <w:r w:rsidR="001345E6" w:rsidRPr="00FD1C36">
        <w:rPr>
          <w:vertAlign w:val="superscript"/>
        </w:rPr>
        <w:t>S2</w:t>
      </w:r>
    </w:p>
    <w:p w14:paraId="2839EC33" w14:textId="43C411CB" w:rsidR="00832A5A" w:rsidRPr="00FD1C36" w:rsidRDefault="00845EE3" w:rsidP="002E4863">
      <w:pPr>
        <w:jc w:val="both"/>
      </w:pPr>
      <w:r w:rsidRPr="00FD1C36">
        <w:br w:type="page"/>
      </w:r>
    </w:p>
    <w:p w14:paraId="6CC9AFAD" w14:textId="591D5282" w:rsidR="008C2319" w:rsidRPr="00FD1C36" w:rsidRDefault="004364E9" w:rsidP="00CA75DA">
      <w:pPr>
        <w:jc w:val="center"/>
      </w:pPr>
      <w:r w:rsidRPr="00FD1C36">
        <w:rPr>
          <w:noProof/>
        </w:rPr>
        <w:lastRenderedPageBreak/>
        <w:drawing>
          <wp:inline distT="0" distB="0" distL="0" distR="0" wp14:anchorId="2EDFA49A" wp14:editId="34A374E9">
            <wp:extent cx="5760720" cy="474916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0720" cy="4749165"/>
                    </a:xfrm>
                    <a:prstGeom prst="rect">
                      <a:avLst/>
                    </a:prstGeom>
                    <a:noFill/>
                    <a:ln>
                      <a:noFill/>
                    </a:ln>
                  </pic:spPr>
                </pic:pic>
              </a:graphicData>
            </a:graphic>
          </wp:inline>
        </w:drawing>
      </w:r>
    </w:p>
    <w:p w14:paraId="10657B42" w14:textId="77777777" w:rsidR="008C2319" w:rsidRPr="00FD1C36" w:rsidRDefault="008C2319" w:rsidP="00CA75DA"/>
    <w:p w14:paraId="7F2734A2" w14:textId="77777777" w:rsidR="002E4863" w:rsidRPr="00FD1C36" w:rsidRDefault="008C2319" w:rsidP="00CA75DA">
      <w:pPr>
        <w:jc w:val="both"/>
      </w:pPr>
      <w:r w:rsidRPr="00FD1C36">
        <w:rPr>
          <w:b/>
          <w:bCs/>
        </w:rPr>
        <w:t>Figure S</w:t>
      </w:r>
      <w:r w:rsidR="00141741" w:rsidRPr="00FD1C36">
        <w:rPr>
          <w:b/>
          <w:bCs/>
        </w:rPr>
        <w:t>10</w:t>
      </w:r>
      <w:r w:rsidRPr="00FD1C36">
        <w:rPr>
          <w:b/>
          <w:bCs/>
        </w:rPr>
        <w:t xml:space="preserve">. </w:t>
      </w:r>
      <w:r w:rsidR="00095064" w:rsidRPr="00FD1C36">
        <w:rPr>
          <w:rFonts w:eastAsia="STZhongsong"/>
          <w:lang w:val="en-US" w:eastAsia="zh-CN"/>
        </w:rPr>
        <w:t xml:space="preserve">1.3 ML </w:t>
      </w:r>
      <w:r w:rsidRPr="00FD1C36">
        <w:t>MoS</w:t>
      </w:r>
      <w:r w:rsidRPr="00FD1C36">
        <w:rPr>
          <w:vertAlign w:val="subscript"/>
        </w:rPr>
        <w:t>2</w:t>
      </w:r>
      <w:r w:rsidRPr="00FD1C36">
        <w:t xml:space="preserve"> grown on center and edge of different sapphire wafers. AFM topography of MoS</w:t>
      </w:r>
      <w:r w:rsidRPr="00FD1C36">
        <w:rPr>
          <w:vertAlign w:val="subscript"/>
        </w:rPr>
        <w:t>2</w:t>
      </w:r>
      <w:r w:rsidRPr="00FD1C36">
        <w:t xml:space="preserve"> grown at </w:t>
      </w:r>
      <w:r w:rsidR="00FE557E" w:rsidRPr="00FD1C36">
        <w:t>(</w:t>
      </w:r>
      <w:r w:rsidRPr="00FD1C36">
        <w:t xml:space="preserve">a) the center and </w:t>
      </w:r>
      <w:r w:rsidR="00FE557E" w:rsidRPr="00FD1C36">
        <w:t>(</w:t>
      </w:r>
      <w:r w:rsidRPr="00FD1C36">
        <w:t>b) edge of on-axis cut sapphire. AFM topography of MoS</w:t>
      </w:r>
      <w:r w:rsidRPr="00FD1C36">
        <w:rPr>
          <w:vertAlign w:val="subscript"/>
        </w:rPr>
        <w:t>2</w:t>
      </w:r>
      <w:r w:rsidRPr="00FD1C36">
        <w:t xml:space="preserve"> grown at </w:t>
      </w:r>
      <w:r w:rsidR="00FE557E" w:rsidRPr="00FD1C36">
        <w:t>(</w:t>
      </w:r>
      <w:r w:rsidRPr="00FD1C36">
        <w:t xml:space="preserve">c) the center and </w:t>
      </w:r>
      <w:r w:rsidR="00FE557E" w:rsidRPr="00FD1C36">
        <w:t>(</w:t>
      </w:r>
      <w:r w:rsidRPr="00FD1C36">
        <w:t>d) edge of the off-axis 1º cut sapphire.</w:t>
      </w:r>
    </w:p>
    <w:p w14:paraId="123016C5" w14:textId="77777777" w:rsidR="002E4863" w:rsidRPr="00FD1C36" w:rsidRDefault="002E4863" w:rsidP="00CA75DA">
      <w:pPr>
        <w:jc w:val="both"/>
      </w:pPr>
    </w:p>
    <w:p w14:paraId="480D466E" w14:textId="77777777" w:rsidR="002E4863" w:rsidRPr="00FD1C36" w:rsidRDefault="002E4863" w:rsidP="00CA75DA">
      <w:pPr>
        <w:jc w:val="both"/>
      </w:pPr>
      <w:r w:rsidRPr="00FD1C36">
        <w:br w:type="page"/>
      </w:r>
    </w:p>
    <w:p w14:paraId="4053CDB1" w14:textId="77777777" w:rsidR="002E4863" w:rsidRPr="00FD1C36" w:rsidRDefault="002E4863" w:rsidP="002E4863">
      <w:pPr>
        <w:autoSpaceDE w:val="0"/>
        <w:autoSpaceDN w:val="0"/>
        <w:adjustRightInd w:val="0"/>
        <w:spacing w:line="480" w:lineRule="auto"/>
        <w:jc w:val="center"/>
        <w:rPr>
          <w:lang w:val="en-US"/>
        </w:rPr>
      </w:pPr>
      <w:r w:rsidRPr="00FD1C36">
        <w:rPr>
          <w:noProof/>
          <w:lang w:val="en-US"/>
        </w:rPr>
        <w:lastRenderedPageBreak/>
        <w:drawing>
          <wp:inline distT="0" distB="0" distL="0" distR="0" wp14:anchorId="22693B67" wp14:editId="3A18915F">
            <wp:extent cx="5480685" cy="3365500"/>
            <wp:effectExtent l="0" t="0" r="5715" b="635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0685" cy="3365500"/>
                    </a:xfrm>
                    <a:prstGeom prst="rect">
                      <a:avLst/>
                    </a:prstGeom>
                    <a:noFill/>
                  </pic:spPr>
                </pic:pic>
              </a:graphicData>
            </a:graphic>
          </wp:inline>
        </w:drawing>
      </w:r>
    </w:p>
    <w:p w14:paraId="6A06D012" w14:textId="004B42EA" w:rsidR="002E4863" w:rsidRPr="00FD1C36" w:rsidRDefault="002E4863" w:rsidP="002E4863">
      <w:pPr>
        <w:adjustRightInd w:val="0"/>
        <w:contextualSpacing/>
        <w:jc w:val="both"/>
        <w:rPr>
          <w:rFonts w:eastAsia="STZhongsong"/>
          <w:lang w:val="en-US" w:eastAsia="zh-CN"/>
        </w:rPr>
      </w:pPr>
      <w:r w:rsidRPr="00FD1C36">
        <w:rPr>
          <w:rFonts w:eastAsia="STZhongsong"/>
          <w:b/>
          <w:bCs/>
          <w:lang w:val="en-US"/>
        </w:rPr>
        <w:t>Figure S11.</w:t>
      </w:r>
      <w:r w:rsidRPr="00FD1C36">
        <w:rPr>
          <w:rFonts w:eastAsia="STZhongsong"/>
          <w:lang w:val="en-US"/>
        </w:rPr>
        <w:t xml:space="preserve"> 1.1 ML layer MoS</w:t>
      </w:r>
      <w:r w:rsidRPr="00FD1C36">
        <w:rPr>
          <w:rFonts w:eastAsia="STZhongsong"/>
          <w:vertAlign w:val="subscript"/>
          <w:lang w:val="en-US"/>
        </w:rPr>
        <w:t>2</w:t>
      </w:r>
      <w:r w:rsidRPr="00FD1C36">
        <w:rPr>
          <w:rFonts w:eastAsia="STZhongsong"/>
          <w:lang w:val="en-US"/>
        </w:rPr>
        <w:t xml:space="preserve"> deposited on on-axis (top ones) and off-axis 1º (bottom ones) cut sapphire wafers over time. All the deposition are performed with using the same growth recipe (under the same growth condition). The surface coverage of second layer islands on the MoS</w:t>
      </w:r>
      <w:r w:rsidRPr="00FD1C36">
        <w:rPr>
          <w:rFonts w:eastAsia="STZhongsong"/>
          <w:vertAlign w:val="subscript"/>
          <w:lang w:val="en-US"/>
        </w:rPr>
        <w:t>2</w:t>
      </w:r>
      <w:r w:rsidRPr="00FD1C36">
        <w:rPr>
          <w:rFonts w:eastAsia="STZhongsong"/>
          <w:lang w:val="en-US"/>
        </w:rPr>
        <w:t xml:space="preserve"> deposited on on-axis cut sapphire varies from wafer to wafer, while it maintains the same for the material deposited on off-axis 1º cut sapphire. To be note that, the </w:t>
      </w:r>
      <w:r w:rsidRPr="00FD1C36">
        <w:rPr>
          <w:rFonts w:eastAsia="STZhongsong"/>
          <w:lang w:val="en-US" w:eastAsia="zh-CN"/>
        </w:rPr>
        <w:t>1.</w:t>
      </w:r>
      <w:r w:rsidR="00216CFB" w:rsidRPr="00FD1C36">
        <w:rPr>
          <w:rFonts w:eastAsia="STZhongsong"/>
          <w:lang w:val="en-US" w:eastAsia="zh-CN"/>
        </w:rPr>
        <w:t>1</w:t>
      </w:r>
      <w:r w:rsidRPr="00FD1C36">
        <w:rPr>
          <w:rFonts w:eastAsia="STZhongsong"/>
          <w:lang w:val="en-US" w:eastAsia="zh-CN"/>
        </w:rPr>
        <w:t xml:space="preserve"> ML </w:t>
      </w:r>
      <w:r w:rsidRPr="00FD1C36">
        <w:rPr>
          <w:rFonts w:eastAsia="STZhongsong"/>
          <w:lang w:val="en-US"/>
        </w:rPr>
        <w:t>MoS</w:t>
      </w:r>
      <w:r w:rsidRPr="00FD1C36">
        <w:rPr>
          <w:rFonts w:eastAsia="STZhongsong"/>
          <w:vertAlign w:val="subscript"/>
          <w:lang w:val="en-US"/>
        </w:rPr>
        <w:t>2</w:t>
      </w:r>
      <w:r w:rsidRPr="00FD1C36">
        <w:rPr>
          <w:rFonts w:eastAsia="STZhongsong"/>
          <w:lang w:val="en-US"/>
        </w:rPr>
        <w:t xml:space="preserve"> here is deposited at a different growth condition compared to those </w:t>
      </w:r>
      <w:r w:rsidRPr="00FD1C36">
        <w:rPr>
          <w:rFonts w:eastAsia="STZhongsong"/>
          <w:lang w:val="en-US" w:eastAsia="zh-CN"/>
        </w:rPr>
        <w:t xml:space="preserve">1.3 ML </w:t>
      </w:r>
      <w:r w:rsidRPr="00FD1C36">
        <w:rPr>
          <w:rFonts w:eastAsia="STZhongsong"/>
          <w:lang w:val="en-US"/>
        </w:rPr>
        <w:t>MoS</w:t>
      </w:r>
      <w:r w:rsidRPr="00FD1C36">
        <w:rPr>
          <w:rFonts w:eastAsia="STZhongsong"/>
          <w:vertAlign w:val="subscript"/>
          <w:lang w:val="en-US"/>
        </w:rPr>
        <w:t>2</w:t>
      </w:r>
      <w:r w:rsidRPr="00FD1C36">
        <w:rPr>
          <w:rFonts w:eastAsia="STZhongsong"/>
          <w:lang w:val="en-US"/>
        </w:rPr>
        <w:t xml:space="preserve"> in the </w:t>
      </w:r>
      <w:r w:rsidR="00797DAA" w:rsidRPr="00FD1C36">
        <w:rPr>
          <w:rFonts w:eastAsia="STZhongsong"/>
          <w:lang w:val="en-US"/>
        </w:rPr>
        <w:t>main text</w:t>
      </w:r>
      <w:r w:rsidRPr="00FD1C36">
        <w:rPr>
          <w:rFonts w:eastAsia="STZhongsong"/>
          <w:lang w:val="en-US"/>
        </w:rPr>
        <w:t xml:space="preserve">. </w:t>
      </w:r>
      <w:r w:rsidRPr="00FD1C36">
        <w:rPr>
          <w:rFonts w:eastAsia="STZhongsong"/>
          <w:lang w:val="en-US" w:eastAsia="zh-CN"/>
        </w:rPr>
        <w:t>The growth condition here is 7 min MoS</w:t>
      </w:r>
      <w:r w:rsidRPr="00FD1C36">
        <w:rPr>
          <w:rFonts w:eastAsia="STZhongsong"/>
          <w:vertAlign w:val="subscript"/>
          <w:lang w:val="en-US" w:eastAsia="zh-CN"/>
        </w:rPr>
        <w:t>2</w:t>
      </w:r>
      <w:r w:rsidRPr="00FD1C36">
        <w:rPr>
          <w:rFonts w:eastAsia="STZhongsong"/>
          <w:lang w:val="en-US" w:eastAsia="zh-CN"/>
        </w:rPr>
        <w:t xml:space="preserve"> deposition of 67 </w:t>
      </w:r>
      <w:proofErr w:type="spellStart"/>
      <w:r w:rsidRPr="00FD1C36">
        <w:rPr>
          <w:rFonts w:eastAsia="STZhongsong"/>
          <w:lang w:val="en-US" w:eastAsia="zh-CN"/>
        </w:rPr>
        <w:t>sccm</w:t>
      </w:r>
      <w:proofErr w:type="spellEnd"/>
      <w:r w:rsidRPr="00FD1C36">
        <w:rPr>
          <w:rFonts w:eastAsia="STZhongsong"/>
          <w:lang w:val="en-US" w:eastAsia="zh-CN"/>
        </w:rPr>
        <w:t xml:space="preserve"> </w:t>
      </w:r>
      <w:proofErr w:type="spellStart"/>
      <w:r w:rsidRPr="00FD1C36">
        <w:rPr>
          <w:rFonts w:eastAsia="Agenda Light"/>
          <w:kern w:val="24"/>
          <w:lang w:val="en-US" w:eastAsia="zh-CN"/>
        </w:rPr>
        <w:t>Ar:Mo</w:t>
      </w:r>
      <w:proofErr w:type="spellEnd"/>
      <w:r w:rsidRPr="00FD1C36">
        <w:rPr>
          <w:rFonts w:eastAsia="Agenda Light"/>
          <w:kern w:val="24"/>
          <w:lang w:val="en-US" w:eastAsia="zh-CN"/>
        </w:rPr>
        <w:t>(CO)</w:t>
      </w:r>
      <w:r w:rsidRPr="00FD1C36">
        <w:rPr>
          <w:rFonts w:eastAsia="Agenda Light"/>
          <w:kern w:val="24"/>
          <w:vertAlign w:val="subscript"/>
          <w:lang w:val="en-US" w:eastAsia="zh-CN"/>
        </w:rPr>
        <w:t>6</w:t>
      </w:r>
      <w:r w:rsidRPr="00FD1C36">
        <w:rPr>
          <w:rFonts w:eastAsia="STZhongsong"/>
          <w:lang w:val="en-US" w:eastAsia="zh-CN"/>
        </w:rPr>
        <w:t xml:space="preserve">, 100 </w:t>
      </w:r>
      <w:proofErr w:type="spellStart"/>
      <w:r w:rsidRPr="00FD1C36">
        <w:rPr>
          <w:rFonts w:eastAsia="STZhongsong"/>
          <w:lang w:val="en-US" w:eastAsia="zh-CN"/>
        </w:rPr>
        <w:t>sccm</w:t>
      </w:r>
      <w:proofErr w:type="spellEnd"/>
      <w:r w:rsidRPr="00FD1C36">
        <w:rPr>
          <w:rFonts w:eastAsia="STZhongsong"/>
          <w:lang w:val="en-US" w:eastAsia="zh-CN"/>
        </w:rPr>
        <w:t xml:space="preserve"> H</w:t>
      </w:r>
      <w:r w:rsidRPr="00FD1C36">
        <w:rPr>
          <w:rFonts w:eastAsia="STZhongsong"/>
          <w:vertAlign w:val="subscript"/>
          <w:lang w:val="en-US" w:eastAsia="zh-CN"/>
        </w:rPr>
        <w:t>2</w:t>
      </w:r>
      <w:r w:rsidRPr="00FD1C36">
        <w:rPr>
          <w:rFonts w:eastAsia="STZhongsong"/>
          <w:lang w:val="en-US" w:eastAsia="zh-CN"/>
        </w:rPr>
        <w:t xml:space="preserve">S (carried by 20 </w:t>
      </w:r>
      <w:proofErr w:type="spellStart"/>
      <w:r w:rsidRPr="00FD1C36">
        <w:rPr>
          <w:rFonts w:eastAsia="STZhongsong"/>
          <w:lang w:val="en-US" w:eastAsia="zh-CN"/>
        </w:rPr>
        <w:t>slm</w:t>
      </w:r>
      <w:proofErr w:type="spellEnd"/>
      <w:r w:rsidRPr="00FD1C36">
        <w:rPr>
          <w:rFonts w:eastAsia="STZhongsong"/>
          <w:lang w:val="en-US" w:eastAsia="zh-CN"/>
        </w:rPr>
        <w:t xml:space="preserve"> N</w:t>
      </w:r>
      <w:r w:rsidRPr="00FD1C36">
        <w:rPr>
          <w:rFonts w:eastAsia="STZhongsong"/>
          <w:vertAlign w:val="subscript"/>
          <w:lang w:val="en-US" w:eastAsia="zh-CN"/>
        </w:rPr>
        <w:t>2</w:t>
      </w:r>
      <w:r w:rsidRPr="00FD1C36">
        <w:rPr>
          <w:rFonts w:eastAsia="STZhongsong"/>
          <w:lang w:val="en-US" w:eastAsia="zh-CN"/>
        </w:rPr>
        <w:t>) at 1000 °C under a total pressure of 20 Torr. The flow rate of Mo(CO)</w:t>
      </w:r>
      <w:r w:rsidRPr="00FD1C36">
        <w:rPr>
          <w:rFonts w:eastAsia="STZhongsong"/>
          <w:vertAlign w:val="subscript"/>
          <w:lang w:val="en-US" w:eastAsia="zh-CN"/>
        </w:rPr>
        <w:t>6</w:t>
      </w:r>
      <w:r w:rsidRPr="00FD1C36">
        <w:rPr>
          <w:rFonts w:eastAsia="STZhongsong"/>
          <w:lang w:val="en-US" w:eastAsia="zh-CN"/>
        </w:rPr>
        <w:t xml:space="preserve"> is  0.018 </w:t>
      </w:r>
      <w:proofErr w:type="spellStart"/>
      <w:r w:rsidRPr="00FD1C36">
        <w:rPr>
          <w:rFonts w:eastAsia="STZhongsong"/>
          <w:lang w:val="en-US" w:eastAsia="zh-CN"/>
        </w:rPr>
        <w:t>sccm</w:t>
      </w:r>
      <w:proofErr w:type="spellEnd"/>
      <w:r w:rsidRPr="00FD1C36">
        <w:rPr>
          <w:rFonts w:eastAsia="STZhongsong"/>
          <w:lang w:val="en-US" w:eastAsia="zh-CN"/>
        </w:rPr>
        <w:t xml:space="preserve">. </w:t>
      </w:r>
    </w:p>
    <w:p w14:paraId="58432A65" w14:textId="6F59187C" w:rsidR="008C2319" w:rsidRPr="00FD1C36" w:rsidRDefault="008C2319" w:rsidP="00CA75DA">
      <w:pPr>
        <w:jc w:val="both"/>
      </w:pPr>
      <w:r w:rsidRPr="00FD1C36">
        <w:br w:type="page"/>
      </w:r>
    </w:p>
    <w:p w14:paraId="23BE529D" w14:textId="33F87106" w:rsidR="008C2319" w:rsidRPr="00FD1C36" w:rsidRDefault="000407F0" w:rsidP="00CA75DA">
      <w:pPr>
        <w:jc w:val="center"/>
      </w:pPr>
      <w:r w:rsidRPr="00FD1C36">
        <w:rPr>
          <w:noProof/>
        </w:rPr>
        <w:lastRenderedPageBreak/>
        <w:drawing>
          <wp:inline distT="0" distB="0" distL="0" distR="0" wp14:anchorId="383AA5CC" wp14:editId="17A31B5E">
            <wp:extent cx="4589453" cy="3657600"/>
            <wp:effectExtent l="0" t="0" r="190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89453" cy="3657600"/>
                    </a:xfrm>
                    <a:prstGeom prst="rect">
                      <a:avLst/>
                    </a:prstGeom>
                    <a:noFill/>
                    <a:ln>
                      <a:noFill/>
                    </a:ln>
                  </pic:spPr>
                </pic:pic>
              </a:graphicData>
            </a:graphic>
          </wp:inline>
        </w:drawing>
      </w:r>
    </w:p>
    <w:p w14:paraId="5774166B" w14:textId="77777777" w:rsidR="008C2319" w:rsidRPr="00FD1C36" w:rsidRDefault="008C2319" w:rsidP="00CA75DA"/>
    <w:p w14:paraId="1B8CE85B" w14:textId="1257C6B1" w:rsidR="008C2319" w:rsidRPr="00FD1C36" w:rsidRDefault="008C2319" w:rsidP="00CA75DA">
      <w:pPr>
        <w:jc w:val="both"/>
      </w:pPr>
      <w:r w:rsidRPr="00FD1C36">
        <w:rPr>
          <w:b/>
          <w:bCs/>
        </w:rPr>
        <w:t>Figure S</w:t>
      </w:r>
      <w:r w:rsidR="00665C3D" w:rsidRPr="00FD1C36">
        <w:rPr>
          <w:b/>
          <w:bCs/>
        </w:rPr>
        <w:t>1</w:t>
      </w:r>
      <w:r w:rsidR="00141741" w:rsidRPr="00FD1C36">
        <w:rPr>
          <w:b/>
          <w:bCs/>
        </w:rPr>
        <w:t>2</w:t>
      </w:r>
      <w:r w:rsidRPr="00FD1C36">
        <w:rPr>
          <w:b/>
          <w:bCs/>
        </w:rPr>
        <w:t xml:space="preserve">. </w:t>
      </w:r>
      <w:r w:rsidRPr="00FD1C36">
        <w:t xml:space="preserve">Typical PL spectra of the </w:t>
      </w:r>
      <w:r w:rsidR="00095064" w:rsidRPr="00FD1C36">
        <w:rPr>
          <w:rFonts w:eastAsia="STZhongsong"/>
          <w:lang w:val="en-US" w:eastAsia="zh-CN"/>
        </w:rPr>
        <w:t>1.3 ML</w:t>
      </w:r>
      <w:r w:rsidRPr="00FD1C36">
        <w:t xml:space="preserve"> MoS</w:t>
      </w:r>
      <w:r w:rsidRPr="00FD1C36">
        <w:rPr>
          <w:vertAlign w:val="subscript"/>
        </w:rPr>
        <w:t>2</w:t>
      </w:r>
      <w:r w:rsidRPr="00FD1C36">
        <w:t xml:space="preserve"> on 14 different sapphire substrates. PL spectra collected at different locations of the MoS</w:t>
      </w:r>
      <w:r w:rsidRPr="00FD1C36">
        <w:rPr>
          <w:vertAlign w:val="subscript"/>
        </w:rPr>
        <w:t>2</w:t>
      </w:r>
      <w:r w:rsidRPr="00FD1C36">
        <w:t xml:space="preserve"> grown on on-axis (red) and off-axis 1º (blue) cut sapphire wafers. </w:t>
      </w:r>
      <w:r w:rsidR="00896733" w:rsidRPr="00FD1C36">
        <w:t xml:space="preserve">The features at 1.79 eV orginate from the sapphire substrates. </w:t>
      </w:r>
      <w:r w:rsidRPr="00FD1C36">
        <w:t xml:space="preserve">All the PL spectra are collected under the same condition. </w:t>
      </w:r>
      <w:r w:rsidRPr="00FD1C36">
        <w:rPr>
          <w:rFonts w:eastAsia="Agenda Light"/>
          <w:color w:val="000000"/>
          <w:kern w:val="24"/>
        </w:rPr>
        <w:br w:type="page"/>
      </w:r>
    </w:p>
    <w:p w14:paraId="07BAAA9A" w14:textId="77777777" w:rsidR="008C2319" w:rsidRPr="00FD1C36" w:rsidRDefault="008C2319" w:rsidP="00CA75DA">
      <w:pPr>
        <w:jc w:val="center"/>
      </w:pPr>
    </w:p>
    <w:p w14:paraId="1F2F8A9F" w14:textId="1B7DDB91" w:rsidR="008C2319" w:rsidRPr="00FD1C36" w:rsidRDefault="00E077A3" w:rsidP="00CA75DA">
      <w:pPr>
        <w:jc w:val="center"/>
      </w:pPr>
      <w:r w:rsidRPr="00FD1C36">
        <w:rPr>
          <w:noProof/>
        </w:rPr>
        <w:drawing>
          <wp:inline distT="0" distB="0" distL="0" distR="0" wp14:anchorId="0C543793" wp14:editId="19B78A04">
            <wp:extent cx="5760720" cy="2315210"/>
            <wp:effectExtent l="0" t="0" r="0" b="889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60720" cy="2315210"/>
                    </a:xfrm>
                    <a:prstGeom prst="rect">
                      <a:avLst/>
                    </a:prstGeom>
                    <a:noFill/>
                    <a:ln>
                      <a:noFill/>
                    </a:ln>
                  </pic:spPr>
                </pic:pic>
              </a:graphicData>
            </a:graphic>
          </wp:inline>
        </w:drawing>
      </w:r>
    </w:p>
    <w:p w14:paraId="7DE5C3D5" w14:textId="77777777" w:rsidR="008C2319" w:rsidRPr="00FD1C36" w:rsidRDefault="008C2319" w:rsidP="00CA75DA">
      <w:pPr>
        <w:jc w:val="both"/>
      </w:pPr>
    </w:p>
    <w:p w14:paraId="7296CCEB" w14:textId="3BF84C6F" w:rsidR="008C2319" w:rsidRPr="00FD1C36" w:rsidRDefault="008C2319" w:rsidP="00CA75DA">
      <w:pPr>
        <w:jc w:val="both"/>
      </w:pPr>
      <w:r w:rsidRPr="00FD1C36">
        <w:rPr>
          <w:b/>
          <w:bCs/>
        </w:rPr>
        <w:t>Figure S</w:t>
      </w:r>
      <w:r w:rsidR="00665C3D" w:rsidRPr="00FD1C36">
        <w:rPr>
          <w:b/>
          <w:bCs/>
        </w:rPr>
        <w:t>1</w:t>
      </w:r>
      <w:r w:rsidR="00141741" w:rsidRPr="00FD1C36">
        <w:rPr>
          <w:b/>
          <w:bCs/>
        </w:rPr>
        <w:t>3</w:t>
      </w:r>
      <w:r w:rsidRPr="00FD1C36">
        <w:rPr>
          <w:b/>
          <w:bCs/>
        </w:rPr>
        <w:t xml:space="preserve">. </w:t>
      </w:r>
      <w:r w:rsidRPr="00FD1C36">
        <w:t xml:space="preserve">Raman spectra measurements </w:t>
      </w:r>
      <w:bookmarkStart w:id="9" w:name="_Hlk39076473"/>
      <w:r w:rsidRPr="00FD1C36">
        <w:t xml:space="preserve">on </w:t>
      </w:r>
      <w:r w:rsidR="00095064" w:rsidRPr="00FD1C36">
        <w:rPr>
          <w:rFonts w:eastAsia="STZhongsong"/>
          <w:lang w:val="en-US" w:eastAsia="zh-CN"/>
        </w:rPr>
        <w:t>1.3 ML</w:t>
      </w:r>
      <w:r w:rsidRPr="00FD1C36">
        <w:t xml:space="preserve"> MoS</w:t>
      </w:r>
      <w:r w:rsidRPr="00FD1C36">
        <w:rPr>
          <w:vertAlign w:val="subscript"/>
        </w:rPr>
        <w:t>2</w:t>
      </w:r>
      <w:r w:rsidRPr="00FD1C36">
        <w:t xml:space="preserve"> grown on </w:t>
      </w:r>
      <w:bookmarkEnd w:id="9"/>
      <w:r w:rsidRPr="00FD1C36">
        <w:t>16 pieces of on-axis and off-axis 1º cut sapphire wafers. Raman spectra characteristics of the MoS</w:t>
      </w:r>
      <w:r w:rsidRPr="00FD1C36">
        <w:rPr>
          <w:vertAlign w:val="subscript"/>
        </w:rPr>
        <w:t>2</w:t>
      </w:r>
      <w:r w:rsidRPr="00FD1C36">
        <w:t xml:space="preserve"> grown on different pieces of </w:t>
      </w:r>
      <w:r w:rsidR="00FE557E" w:rsidRPr="00FD1C36">
        <w:t>(</w:t>
      </w:r>
      <w:r w:rsidRPr="00FD1C36">
        <w:t xml:space="preserve">a-d) on-axis and </w:t>
      </w:r>
      <w:r w:rsidR="00FE557E" w:rsidRPr="00FD1C36">
        <w:t>(</w:t>
      </w:r>
      <w:r w:rsidRPr="00FD1C36">
        <w:t xml:space="preserve">e-h) off-axis 1º cut sapphire wafers. </w:t>
      </w:r>
      <w:r w:rsidR="00BA5625" w:rsidRPr="00FD1C36">
        <w:t xml:space="preserve">(b, f) </w:t>
      </w:r>
      <w:r w:rsidRPr="00FD1C36">
        <w:t xml:space="preserve">The </w:t>
      </w:r>
      <w:r w:rsidR="00510C6E" w:rsidRPr="00FD1C36">
        <w:t>full width half maximum (</w:t>
      </w:r>
      <w:r w:rsidRPr="00FD1C36">
        <w:t>FWHM</w:t>
      </w:r>
      <w:r w:rsidR="00510C6E" w:rsidRPr="00FD1C36">
        <w:t xml:space="preserve">) </w:t>
      </w:r>
      <w:r w:rsidRPr="00FD1C36">
        <w:t xml:space="preserve">of </w:t>
      </w:r>
      <w:r w:rsidR="00510C6E" w:rsidRPr="00FD1C36">
        <w:t>A</w:t>
      </w:r>
      <w:r w:rsidR="00510C6E" w:rsidRPr="00FD1C36">
        <w:rPr>
          <w:vertAlign w:val="subscript"/>
        </w:rPr>
        <w:t>1g</w:t>
      </w:r>
      <w:r w:rsidR="00510C6E" w:rsidRPr="00FD1C36">
        <w:t xml:space="preserve"> peak, (c, g) </w:t>
      </w:r>
      <w:r w:rsidRPr="00FD1C36">
        <w:t>E</w:t>
      </w:r>
      <w:r w:rsidRPr="00FD1C36">
        <w:rPr>
          <w:vertAlign w:val="subscript"/>
        </w:rPr>
        <w:t>2g</w:t>
      </w:r>
      <w:r w:rsidRPr="00FD1C36">
        <w:t>/A</w:t>
      </w:r>
      <w:r w:rsidRPr="00FD1C36">
        <w:rPr>
          <w:vertAlign w:val="subscript"/>
        </w:rPr>
        <w:t>1g</w:t>
      </w:r>
      <w:r w:rsidRPr="00FD1C36">
        <w:t xml:space="preserve"> ratio and </w:t>
      </w:r>
      <w:r w:rsidR="00510C6E" w:rsidRPr="00FD1C36">
        <w:t xml:space="preserve">(d, h) </w:t>
      </w:r>
      <w:r w:rsidRPr="00FD1C36">
        <w:t>frequency difference between A</w:t>
      </w:r>
      <w:r w:rsidRPr="00FD1C36">
        <w:rPr>
          <w:vertAlign w:val="subscript"/>
        </w:rPr>
        <w:t>1g</w:t>
      </w:r>
      <w:r w:rsidRPr="00FD1C36">
        <w:t xml:space="preserve"> and E</w:t>
      </w:r>
      <w:r w:rsidRPr="00FD1C36">
        <w:rPr>
          <w:vertAlign w:val="subscript"/>
        </w:rPr>
        <w:t xml:space="preserve">2g </w:t>
      </w:r>
      <w:r w:rsidR="00510C6E" w:rsidRPr="00FD1C36">
        <w:t>peaks</w:t>
      </w:r>
      <w:r w:rsidR="00510C6E" w:rsidRPr="00FD1C36">
        <w:rPr>
          <w:vertAlign w:val="subscript"/>
        </w:rPr>
        <w:t xml:space="preserve"> </w:t>
      </w:r>
      <w:r w:rsidRPr="00FD1C36">
        <w:t>all show a narrower distribution for</w:t>
      </w:r>
      <w:bookmarkStart w:id="10" w:name="_Hlk39076780"/>
      <w:r w:rsidRPr="00FD1C36">
        <w:t xml:space="preserve"> MoS</w:t>
      </w:r>
      <w:r w:rsidRPr="00FD1C36">
        <w:rPr>
          <w:vertAlign w:val="subscript"/>
        </w:rPr>
        <w:t>2</w:t>
      </w:r>
      <w:r w:rsidRPr="00FD1C36">
        <w:t xml:space="preserve"> grown on </w:t>
      </w:r>
      <w:bookmarkEnd w:id="10"/>
      <w:r w:rsidRPr="00FD1C36">
        <w:t>off-axis 1º cut sapphire than that for MoS</w:t>
      </w:r>
      <w:r w:rsidRPr="00FD1C36">
        <w:rPr>
          <w:vertAlign w:val="subscript"/>
        </w:rPr>
        <w:t xml:space="preserve">2 </w:t>
      </w:r>
      <w:r w:rsidRPr="00FD1C36">
        <w:t>grown on on-axis cut sapphire.</w:t>
      </w:r>
      <w:r w:rsidRPr="00FD1C36">
        <w:rPr>
          <w:i/>
          <w:iCs/>
        </w:rPr>
        <w:t xml:space="preserve"> µ</w:t>
      </w:r>
      <w:r w:rsidRPr="00FD1C36">
        <w:t>,</w:t>
      </w:r>
      <w:r w:rsidRPr="00FD1C36">
        <w:rPr>
          <w:i/>
          <w:iCs/>
        </w:rPr>
        <w:t xml:space="preserve"> δ </w:t>
      </w:r>
      <w:r w:rsidRPr="00FD1C36">
        <w:t xml:space="preserve">and </w:t>
      </w:r>
      <w:r w:rsidRPr="00FD1C36">
        <w:rPr>
          <w:i/>
          <w:iCs/>
        </w:rPr>
        <w:t>C</w:t>
      </w:r>
      <w:r w:rsidRPr="00FD1C36">
        <w:rPr>
          <w:i/>
          <w:iCs/>
          <w:vertAlign w:val="subscript"/>
        </w:rPr>
        <w:t>v</w:t>
      </w:r>
      <w:r w:rsidRPr="00FD1C36">
        <w:t xml:space="preserve"> represent the mean value, standard deviation and coefficient </w:t>
      </w:r>
      <w:r w:rsidR="0080721B" w:rsidRPr="00FD1C36">
        <w:t xml:space="preserve">of </w:t>
      </w:r>
      <w:r w:rsidRPr="00FD1C36">
        <w:t>variation respectively.</w:t>
      </w:r>
    </w:p>
    <w:p w14:paraId="1E404E08" w14:textId="77777777" w:rsidR="008C2319" w:rsidRPr="00FD1C36" w:rsidRDefault="008C2319" w:rsidP="00CA75DA">
      <w:pPr>
        <w:jc w:val="both"/>
      </w:pPr>
    </w:p>
    <w:p w14:paraId="23FE49B9" w14:textId="77777777" w:rsidR="008C2319" w:rsidRPr="00FD1C36" w:rsidRDefault="008C2319" w:rsidP="00CA75DA">
      <w:pPr>
        <w:jc w:val="both"/>
      </w:pPr>
    </w:p>
    <w:p w14:paraId="6D5EF640" w14:textId="77777777" w:rsidR="008C2319" w:rsidRPr="00FD1C36" w:rsidRDefault="008C2319" w:rsidP="00CA75DA">
      <w:pPr>
        <w:jc w:val="both"/>
      </w:pPr>
    </w:p>
    <w:p w14:paraId="76EA12C3" w14:textId="3B77D301" w:rsidR="00725696" w:rsidRPr="00FD1C36" w:rsidRDefault="008C2319" w:rsidP="00CA75DA">
      <w:pPr>
        <w:spacing w:line="480" w:lineRule="auto"/>
        <w:ind w:firstLine="720"/>
        <w:jc w:val="both"/>
        <w:rPr>
          <w:rFonts w:eastAsia="Agenda Light"/>
          <w:color w:val="000000"/>
          <w:kern w:val="24"/>
          <w:vertAlign w:val="superscript"/>
        </w:rPr>
      </w:pPr>
      <w:r w:rsidRPr="00FD1C36">
        <w:rPr>
          <w:rFonts w:eastAsia="Agenda Light"/>
          <w:color w:val="000000"/>
          <w:kern w:val="24"/>
        </w:rPr>
        <w:t xml:space="preserve">The AFM topography of the closed </w:t>
      </w:r>
      <w:r w:rsidR="00095064" w:rsidRPr="00FD1C36">
        <w:rPr>
          <w:rFonts w:eastAsia="STZhongsong"/>
          <w:lang w:val="en-US" w:eastAsia="zh-CN"/>
        </w:rPr>
        <w:t>1.3 ML</w:t>
      </w:r>
      <w:r w:rsidRPr="00FD1C36">
        <w:rPr>
          <w:rFonts w:eastAsia="Agenda Light"/>
          <w:color w:val="000000"/>
          <w:kern w:val="24"/>
        </w:rPr>
        <w:t xml:space="preserve"> MoS</w:t>
      </w:r>
      <w:r w:rsidRPr="00FD1C36">
        <w:rPr>
          <w:rFonts w:eastAsia="Agenda Light"/>
          <w:color w:val="000000"/>
          <w:kern w:val="24"/>
          <w:vertAlign w:val="subscript"/>
        </w:rPr>
        <w:t>2</w:t>
      </w:r>
      <w:r w:rsidRPr="00FD1C36">
        <w:rPr>
          <w:rFonts w:eastAsia="Agenda Light"/>
          <w:color w:val="000000"/>
          <w:kern w:val="24"/>
        </w:rPr>
        <w:t xml:space="preserve"> grown on on-axis cut sapphire shows variation at center and edge in Figure </w:t>
      </w:r>
      <w:r w:rsidR="00685E60" w:rsidRPr="00FD1C36">
        <w:rPr>
          <w:rFonts w:eastAsia="Agenda Light"/>
          <w:color w:val="000000"/>
          <w:kern w:val="24"/>
        </w:rPr>
        <w:t>S10a</w:t>
      </w:r>
      <w:r w:rsidRPr="00FD1C36">
        <w:rPr>
          <w:rFonts w:eastAsia="Agenda Light"/>
          <w:color w:val="000000"/>
          <w:kern w:val="24"/>
        </w:rPr>
        <w:t xml:space="preserve">-b, while it is very similar at center and edge of the off-axis 1º cut sapphire in Figure </w:t>
      </w:r>
      <w:r w:rsidR="00685E60" w:rsidRPr="00FD1C36">
        <w:rPr>
          <w:rFonts w:eastAsia="Agenda Light"/>
          <w:color w:val="000000"/>
          <w:kern w:val="24"/>
        </w:rPr>
        <w:t>S10c</w:t>
      </w:r>
      <w:r w:rsidRPr="00FD1C36">
        <w:rPr>
          <w:rFonts w:eastAsia="Agenda Light"/>
          <w:color w:val="000000"/>
          <w:kern w:val="24"/>
        </w:rPr>
        <w:t>-d. The average thickness and S:Mo ratio of the grown MoS</w:t>
      </w:r>
      <w:r w:rsidRPr="00FD1C36">
        <w:rPr>
          <w:rFonts w:eastAsia="Agenda Light"/>
          <w:color w:val="000000"/>
          <w:kern w:val="24"/>
          <w:vertAlign w:val="subscript"/>
        </w:rPr>
        <w:t>2</w:t>
      </w:r>
      <w:r w:rsidRPr="00FD1C36">
        <w:rPr>
          <w:rFonts w:eastAsia="Agenda Light"/>
          <w:color w:val="000000"/>
          <w:kern w:val="24"/>
        </w:rPr>
        <w:t xml:space="preserve"> has been checked by RBS in Figure </w:t>
      </w:r>
      <w:r w:rsidR="005B1E30" w:rsidRPr="00FD1C36">
        <w:rPr>
          <w:rFonts w:eastAsia="Agenda Light"/>
          <w:color w:val="000000"/>
          <w:kern w:val="24"/>
        </w:rPr>
        <w:t>S</w:t>
      </w:r>
      <w:r w:rsidR="00821711" w:rsidRPr="00FD1C36">
        <w:rPr>
          <w:rFonts w:eastAsia="Agenda Light"/>
          <w:color w:val="000000"/>
          <w:kern w:val="24"/>
        </w:rPr>
        <w:t>11</w:t>
      </w:r>
      <w:r w:rsidRPr="00FD1C36">
        <w:rPr>
          <w:rFonts w:eastAsia="Agenda Light"/>
          <w:color w:val="000000"/>
          <w:kern w:val="24"/>
        </w:rPr>
        <w:t>. The amount of Mo and S deposited during the MOCVD reaction is quantified in areal density (atoms/cm</w:t>
      </w:r>
      <w:r w:rsidRPr="00FD1C36">
        <w:rPr>
          <w:rFonts w:eastAsia="Agenda Light"/>
          <w:color w:val="000000"/>
          <w:kern w:val="24"/>
          <w:vertAlign w:val="superscript"/>
        </w:rPr>
        <w:t>2</w:t>
      </w:r>
      <w:r w:rsidRPr="00FD1C36">
        <w:rPr>
          <w:rFonts w:eastAsia="Agenda Light"/>
          <w:color w:val="000000"/>
          <w:kern w:val="24"/>
        </w:rPr>
        <w:t>) and the compositional ratio (</w:t>
      </w:r>
      <w:r w:rsidRPr="00FD1C36">
        <w:rPr>
          <w:rFonts w:eastAsia="Agenda Light"/>
          <w:i/>
          <w:iCs/>
          <w:color w:val="000000"/>
          <w:kern w:val="24"/>
        </w:rPr>
        <w:t>i.e.</w:t>
      </w:r>
      <w:r w:rsidRPr="00FD1C36">
        <w:rPr>
          <w:rFonts w:eastAsia="Agenda Light"/>
          <w:color w:val="000000"/>
          <w:kern w:val="24"/>
        </w:rPr>
        <w:t xml:space="preserve">, S/Mo ratio) is calculated from the measured areal densities. As it can be observed in Figure </w:t>
      </w:r>
      <w:r w:rsidR="005B1E30" w:rsidRPr="00FD1C36">
        <w:rPr>
          <w:rFonts w:eastAsia="Agenda Light"/>
          <w:color w:val="000000"/>
          <w:kern w:val="24"/>
        </w:rPr>
        <w:t>S</w:t>
      </w:r>
      <w:r w:rsidR="00821711" w:rsidRPr="00FD1C36">
        <w:rPr>
          <w:rFonts w:eastAsia="Agenda Light"/>
          <w:color w:val="000000"/>
          <w:kern w:val="24"/>
        </w:rPr>
        <w:t>11</w:t>
      </w:r>
      <w:r w:rsidRPr="00FD1C36">
        <w:rPr>
          <w:rFonts w:eastAsia="Agenda Light"/>
          <w:color w:val="000000"/>
          <w:kern w:val="24"/>
        </w:rPr>
        <w:t>, the calculated thickness of the epitaxial MoS</w:t>
      </w:r>
      <w:r w:rsidRPr="00FD1C36">
        <w:rPr>
          <w:rFonts w:eastAsia="Agenda Light"/>
          <w:color w:val="000000"/>
          <w:kern w:val="24"/>
          <w:vertAlign w:val="subscript"/>
        </w:rPr>
        <w:t xml:space="preserve">2 </w:t>
      </w:r>
      <w:r w:rsidRPr="00FD1C36">
        <w:rPr>
          <w:rFonts w:eastAsia="Agenda Light"/>
          <w:color w:val="000000"/>
          <w:kern w:val="24"/>
        </w:rPr>
        <w:t>layer grown on both on-axis and off-axis 1º cut sapphire is very similar, which is around 0.8 nm. This corresponds to a fully closed 1</w:t>
      </w:r>
      <w:r w:rsidRPr="00FD1C36">
        <w:rPr>
          <w:rFonts w:eastAsia="Agenda Light"/>
          <w:color w:val="000000"/>
          <w:kern w:val="24"/>
          <w:vertAlign w:val="superscript"/>
        </w:rPr>
        <w:t>st</w:t>
      </w:r>
      <w:r w:rsidRPr="00FD1C36">
        <w:rPr>
          <w:rFonts w:eastAsia="Agenda Light"/>
          <w:color w:val="000000"/>
          <w:kern w:val="24"/>
        </w:rPr>
        <w:t xml:space="preserve"> ML with ~30% 2</w:t>
      </w:r>
      <w:r w:rsidRPr="00FD1C36">
        <w:rPr>
          <w:rFonts w:eastAsia="Agenda Light"/>
          <w:color w:val="000000"/>
          <w:kern w:val="24"/>
          <w:vertAlign w:val="superscript"/>
        </w:rPr>
        <w:t>nd</w:t>
      </w:r>
      <w:r w:rsidRPr="00FD1C36">
        <w:rPr>
          <w:rFonts w:eastAsia="Agenda Light"/>
          <w:color w:val="000000"/>
          <w:kern w:val="24"/>
        </w:rPr>
        <w:t>-3</w:t>
      </w:r>
      <w:r w:rsidRPr="00FD1C36">
        <w:rPr>
          <w:rFonts w:eastAsia="Agenda Light"/>
          <w:color w:val="000000"/>
          <w:kern w:val="24"/>
          <w:vertAlign w:val="superscript"/>
        </w:rPr>
        <w:t>rd</w:t>
      </w:r>
      <w:r w:rsidRPr="00FD1C36">
        <w:rPr>
          <w:rFonts w:eastAsia="Agenda Light"/>
          <w:color w:val="000000"/>
          <w:kern w:val="24"/>
        </w:rPr>
        <w:t xml:space="preserve"> layer crystals, which is consistent with the AFM topography in Figure </w:t>
      </w:r>
      <w:r w:rsidR="00685E60" w:rsidRPr="00FD1C36">
        <w:rPr>
          <w:rFonts w:eastAsia="Agenda Light"/>
          <w:color w:val="000000"/>
          <w:kern w:val="24"/>
        </w:rPr>
        <w:t>S</w:t>
      </w:r>
      <w:r w:rsidR="00A64C59" w:rsidRPr="00FD1C36">
        <w:rPr>
          <w:rFonts w:eastAsia="Agenda Light"/>
          <w:color w:val="000000"/>
          <w:kern w:val="24"/>
        </w:rPr>
        <w:t>8</w:t>
      </w:r>
      <w:r w:rsidRPr="00FD1C36">
        <w:rPr>
          <w:rFonts w:eastAsia="Agenda Light"/>
          <w:color w:val="000000"/>
          <w:kern w:val="24"/>
        </w:rPr>
        <w:t>. The S/Mo Ratio is around 2.15 and 2.03 for MoS</w:t>
      </w:r>
      <w:r w:rsidRPr="00FD1C36">
        <w:rPr>
          <w:rFonts w:eastAsia="Agenda Light"/>
          <w:color w:val="000000"/>
          <w:kern w:val="24"/>
          <w:vertAlign w:val="subscript"/>
        </w:rPr>
        <w:t>2</w:t>
      </w:r>
      <w:r w:rsidRPr="00FD1C36">
        <w:rPr>
          <w:rFonts w:eastAsia="Agenda Light"/>
          <w:color w:val="000000"/>
          <w:kern w:val="24"/>
        </w:rPr>
        <w:t xml:space="preserve"> grown on on-axis and off-axis 1º cut sapphire, respectively. It is worth to note that the distribution of the S/Mo ratio of MoS</w:t>
      </w:r>
      <w:r w:rsidRPr="00FD1C36">
        <w:rPr>
          <w:rFonts w:eastAsia="Agenda Light"/>
          <w:color w:val="000000"/>
          <w:kern w:val="24"/>
          <w:vertAlign w:val="subscript"/>
        </w:rPr>
        <w:t>2</w:t>
      </w:r>
      <w:r w:rsidRPr="00FD1C36">
        <w:rPr>
          <w:rFonts w:eastAsia="Agenda Light"/>
          <w:color w:val="000000"/>
          <w:kern w:val="24"/>
        </w:rPr>
        <w:t xml:space="preserve"> grown on different off-axis 1º cut sapphire is a bit narrower (</w:t>
      </w:r>
      <w:r w:rsidRPr="00FD1C36">
        <w:rPr>
          <w:rFonts w:eastAsia="Agenda Light"/>
          <w:i/>
          <w:iCs/>
          <w:color w:val="000000"/>
          <w:kern w:val="24"/>
        </w:rPr>
        <w:t>C</w:t>
      </w:r>
      <w:r w:rsidRPr="00FD1C36">
        <w:rPr>
          <w:rFonts w:eastAsia="Agenda Light"/>
          <w:i/>
          <w:iCs/>
          <w:color w:val="000000"/>
          <w:kern w:val="24"/>
          <w:vertAlign w:val="subscript"/>
        </w:rPr>
        <w:t>v</w:t>
      </w:r>
      <w:r w:rsidRPr="00FD1C36">
        <w:rPr>
          <w:rFonts w:eastAsia="Agenda Light"/>
          <w:color w:val="000000"/>
          <w:kern w:val="24"/>
        </w:rPr>
        <w:t xml:space="preserve"> of 0.9%) than that of MoS</w:t>
      </w:r>
      <w:r w:rsidRPr="00FD1C36">
        <w:rPr>
          <w:rFonts w:eastAsia="Agenda Light"/>
          <w:color w:val="000000"/>
          <w:kern w:val="24"/>
          <w:vertAlign w:val="subscript"/>
        </w:rPr>
        <w:t>2</w:t>
      </w:r>
      <w:r w:rsidRPr="00FD1C36">
        <w:rPr>
          <w:rFonts w:eastAsia="Agenda Light"/>
          <w:color w:val="000000"/>
          <w:kern w:val="24"/>
        </w:rPr>
        <w:t xml:space="preserve"> grown on different on-axis cut sapphire (</w:t>
      </w:r>
      <w:r w:rsidRPr="00FD1C36">
        <w:rPr>
          <w:rFonts w:eastAsia="Agenda Light"/>
          <w:i/>
          <w:iCs/>
          <w:color w:val="000000"/>
          <w:kern w:val="24"/>
        </w:rPr>
        <w:t>C</w:t>
      </w:r>
      <w:r w:rsidRPr="00FD1C36">
        <w:rPr>
          <w:rFonts w:eastAsia="Agenda Light"/>
          <w:i/>
          <w:iCs/>
          <w:color w:val="000000"/>
          <w:kern w:val="24"/>
          <w:vertAlign w:val="subscript"/>
        </w:rPr>
        <w:t>v</w:t>
      </w:r>
      <w:r w:rsidRPr="00FD1C36">
        <w:rPr>
          <w:rFonts w:eastAsia="Agenda Light"/>
          <w:color w:val="000000"/>
          <w:kern w:val="24"/>
        </w:rPr>
        <w:t xml:space="preserve"> of 2.3%). This may indicate a more uniform distribution of </w:t>
      </w:r>
      <w:r w:rsidRPr="00FD1C36">
        <w:rPr>
          <w:rFonts w:eastAsia="Agenda Light"/>
          <w:color w:val="000000"/>
          <w:kern w:val="24"/>
        </w:rPr>
        <w:lastRenderedPageBreak/>
        <w:t>the chemical composition for the MoS</w:t>
      </w:r>
      <w:r w:rsidRPr="00FD1C36">
        <w:rPr>
          <w:rFonts w:eastAsia="Agenda Light"/>
          <w:color w:val="000000"/>
          <w:kern w:val="24"/>
          <w:vertAlign w:val="subscript"/>
        </w:rPr>
        <w:t>2</w:t>
      </w:r>
      <w:r w:rsidRPr="00FD1C36">
        <w:rPr>
          <w:rFonts w:eastAsia="Agenda Light"/>
          <w:color w:val="000000"/>
          <w:kern w:val="24"/>
        </w:rPr>
        <w:t xml:space="preserve"> grown on off-axis 1º cut sapphire. Even though the average thickness of the MoS</w:t>
      </w:r>
      <w:r w:rsidRPr="00FD1C36">
        <w:rPr>
          <w:rFonts w:eastAsia="Agenda Light"/>
          <w:color w:val="000000"/>
          <w:kern w:val="24"/>
          <w:vertAlign w:val="subscript"/>
        </w:rPr>
        <w:t>2</w:t>
      </w:r>
      <w:r w:rsidRPr="00FD1C36">
        <w:rPr>
          <w:rFonts w:eastAsia="Agenda Light"/>
          <w:color w:val="000000"/>
          <w:kern w:val="24"/>
        </w:rPr>
        <w:t xml:space="preserve"> on on-axis and off-axis 1º cut sapphire is similar, the local thickness of the MoS</w:t>
      </w:r>
      <w:r w:rsidRPr="00FD1C36">
        <w:rPr>
          <w:rFonts w:eastAsia="Agenda Light"/>
          <w:color w:val="000000"/>
          <w:kern w:val="24"/>
          <w:vertAlign w:val="subscript"/>
        </w:rPr>
        <w:t>2</w:t>
      </w:r>
      <w:r w:rsidRPr="00FD1C36">
        <w:rPr>
          <w:rFonts w:eastAsia="Agenda Light"/>
          <w:color w:val="000000"/>
          <w:kern w:val="24"/>
        </w:rPr>
        <w:t xml:space="preserve"> can behave differently. Figure </w:t>
      </w:r>
      <w:r w:rsidR="003E33DF" w:rsidRPr="00FD1C36">
        <w:rPr>
          <w:rFonts w:eastAsia="Agenda Light"/>
          <w:color w:val="000000"/>
          <w:kern w:val="24"/>
        </w:rPr>
        <w:t xml:space="preserve">S12 </w:t>
      </w:r>
      <w:r w:rsidRPr="00FD1C36">
        <w:rPr>
          <w:rFonts w:eastAsia="Agenda Light"/>
          <w:color w:val="000000"/>
          <w:kern w:val="24"/>
        </w:rPr>
        <w:t>shows the typical PL spectra analysis of the MOS</w:t>
      </w:r>
      <w:r w:rsidRPr="00FD1C36">
        <w:rPr>
          <w:rFonts w:eastAsia="Agenda Light"/>
          <w:color w:val="000000"/>
          <w:kern w:val="24"/>
          <w:vertAlign w:val="subscript"/>
        </w:rPr>
        <w:t>2</w:t>
      </w:r>
      <w:r w:rsidRPr="00FD1C36">
        <w:rPr>
          <w:rFonts w:eastAsia="Agenda Light"/>
          <w:color w:val="000000"/>
          <w:kern w:val="24"/>
        </w:rPr>
        <w:t xml:space="preserve"> grown on 14 pieces (7 each) of on-axis (red) and off-axis 1º (grey) cut sapphire wafers. As it can be observed, red curves are more diffused than the blues ones, indicating a larger thickness variation across the wafers for the MoS</w:t>
      </w:r>
      <w:r w:rsidRPr="00FD1C36">
        <w:rPr>
          <w:rFonts w:eastAsia="Agenda Light"/>
          <w:color w:val="000000"/>
          <w:kern w:val="24"/>
          <w:vertAlign w:val="subscript"/>
        </w:rPr>
        <w:t>2</w:t>
      </w:r>
      <w:r w:rsidRPr="00FD1C36">
        <w:rPr>
          <w:rFonts w:eastAsia="Agenda Light"/>
          <w:color w:val="000000"/>
          <w:kern w:val="24"/>
        </w:rPr>
        <w:t xml:space="preserve"> grown on on-axis cut sapphire than that on off-axis 1º cut sapphire. In addition, Raman spectroscopy </w:t>
      </w:r>
      <w:r w:rsidR="00A64C59" w:rsidRPr="00FD1C36">
        <w:rPr>
          <w:rFonts w:eastAsia="Agenda Light"/>
          <w:color w:val="000000"/>
          <w:kern w:val="24"/>
        </w:rPr>
        <w:t xml:space="preserve">in Figure S13 </w:t>
      </w:r>
      <w:r w:rsidRPr="00FD1C36">
        <w:rPr>
          <w:rFonts w:eastAsia="Agenda Light"/>
          <w:color w:val="000000"/>
          <w:kern w:val="24"/>
        </w:rPr>
        <w:t>reveals a larger difference between A</w:t>
      </w:r>
      <w:r w:rsidRPr="00FD1C36">
        <w:rPr>
          <w:rFonts w:eastAsia="Agenda Light"/>
          <w:color w:val="000000"/>
          <w:kern w:val="24"/>
          <w:vertAlign w:val="subscript"/>
        </w:rPr>
        <w:t>1g</w:t>
      </w:r>
      <w:r w:rsidRPr="00FD1C36">
        <w:rPr>
          <w:rFonts w:eastAsia="Agenda Light"/>
          <w:color w:val="000000"/>
          <w:kern w:val="24"/>
        </w:rPr>
        <w:t xml:space="preserve"> and E</w:t>
      </w:r>
      <w:r w:rsidRPr="00FD1C36">
        <w:rPr>
          <w:rFonts w:eastAsia="Agenda Light"/>
          <w:color w:val="000000"/>
          <w:kern w:val="24"/>
          <w:vertAlign w:val="subscript"/>
        </w:rPr>
        <w:t xml:space="preserve">2g </w:t>
      </w:r>
      <w:r w:rsidRPr="00FD1C36">
        <w:rPr>
          <w:rFonts w:eastAsia="Agenda Light"/>
          <w:color w:val="000000"/>
          <w:kern w:val="24"/>
        </w:rPr>
        <w:t xml:space="preserve">peak position of </w:t>
      </w:r>
      <w:r w:rsidR="00095064" w:rsidRPr="00FD1C36">
        <w:rPr>
          <w:rFonts w:eastAsia="STZhongsong"/>
          <w:lang w:val="en-US" w:eastAsia="zh-CN"/>
        </w:rPr>
        <w:t>1.3 ML</w:t>
      </w:r>
      <w:r w:rsidRPr="00FD1C36">
        <w:rPr>
          <w:rFonts w:eastAsia="Agenda Light"/>
          <w:color w:val="000000"/>
          <w:kern w:val="24"/>
        </w:rPr>
        <w:t xml:space="preserve"> MoS</w:t>
      </w:r>
      <w:r w:rsidRPr="00FD1C36">
        <w:rPr>
          <w:rFonts w:eastAsia="Agenda Light"/>
          <w:color w:val="000000"/>
          <w:kern w:val="24"/>
          <w:vertAlign w:val="subscript"/>
        </w:rPr>
        <w:t>2</w:t>
      </w:r>
      <w:r w:rsidRPr="00FD1C36">
        <w:rPr>
          <w:rFonts w:eastAsia="Agenda Light"/>
          <w:color w:val="000000"/>
          <w:kern w:val="24"/>
        </w:rPr>
        <w:t xml:space="preserve"> at different locations across the on-axis cut sapphire, indicating a large local thickness variation from wafer to wafer for the MoS</w:t>
      </w:r>
      <w:r w:rsidRPr="00FD1C36">
        <w:rPr>
          <w:rFonts w:eastAsia="Agenda Light"/>
          <w:color w:val="000000"/>
          <w:kern w:val="24"/>
          <w:vertAlign w:val="subscript"/>
        </w:rPr>
        <w:t>2</w:t>
      </w:r>
      <w:r w:rsidRPr="00FD1C36">
        <w:rPr>
          <w:rFonts w:eastAsia="Agenda Light"/>
          <w:color w:val="000000"/>
          <w:kern w:val="24"/>
        </w:rPr>
        <w:t xml:space="preserve"> grown on on-axis cut sapphire (Figure </w:t>
      </w:r>
      <w:r w:rsidR="00CB1500" w:rsidRPr="00FD1C36">
        <w:rPr>
          <w:rFonts w:eastAsia="Agenda Light"/>
          <w:color w:val="000000"/>
          <w:kern w:val="24"/>
        </w:rPr>
        <w:t>S13</w:t>
      </w:r>
      <w:r w:rsidRPr="00FD1C36">
        <w:rPr>
          <w:rFonts w:eastAsia="Agenda Light"/>
          <w:color w:val="000000"/>
          <w:kern w:val="24"/>
        </w:rPr>
        <w:t>).</w:t>
      </w:r>
      <w:r w:rsidRPr="00FD1C36">
        <w:rPr>
          <w:rFonts w:eastAsia="Agenda Light"/>
          <w:color w:val="000000"/>
          <w:kern w:val="24"/>
          <w:vertAlign w:val="superscript"/>
        </w:rPr>
        <w:t>S</w:t>
      </w:r>
      <w:r w:rsidR="0060172F" w:rsidRPr="00FD1C36">
        <w:rPr>
          <w:rFonts w:eastAsia="Agenda Light"/>
          <w:color w:val="000000"/>
          <w:kern w:val="24"/>
          <w:vertAlign w:val="superscript"/>
        </w:rPr>
        <w:t>3</w:t>
      </w:r>
      <w:r w:rsidRPr="00FD1C36">
        <w:rPr>
          <w:rFonts w:eastAsia="Agenda Light"/>
          <w:color w:val="000000"/>
          <w:kern w:val="24"/>
          <w:vertAlign w:val="superscript"/>
        </w:rPr>
        <w:t>-S</w:t>
      </w:r>
      <w:r w:rsidR="0060172F" w:rsidRPr="00FD1C36">
        <w:rPr>
          <w:rFonts w:eastAsia="Agenda Light"/>
          <w:color w:val="000000"/>
          <w:kern w:val="24"/>
          <w:vertAlign w:val="superscript"/>
        </w:rPr>
        <w:t>4</w:t>
      </w:r>
    </w:p>
    <w:p w14:paraId="5996E730" w14:textId="77777777" w:rsidR="00725696" w:rsidRPr="00FD1C36" w:rsidRDefault="00725696" w:rsidP="00CA75DA">
      <w:pPr>
        <w:spacing w:line="480" w:lineRule="auto"/>
        <w:ind w:firstLine="720"/>
        <w:jc w:val="both"/>
        <w:rPr>
          <w:rFonts w:eastAsia="Agenda Light"/>
          <w:color w:val="000000"/>
          <w:kern w:val="24"/>
          <w:vertAlign w:val="superscript"/>
        </w:rPr>
      </w:pPr>
    </w:p>
    <w:p w14:paraId="04624C6A" w14:textId="77777777" w:rsidR="00914AAD" w:rsidRPr="00FD1C36" w:rsidRDefault="00914AAD" w:rsidP="00CA75DA">
      <w:pPr>
        <w:spacing w:line="480" w:lineRule="auto"/>
        <w:ind w:firstLine="720"/>
        <w:jc w:val="both"/>
        <w:rPr>
          <w:rFonts w:eastAsia="Agenda Light"/>
          <w:color w:val="000000"/>
          <w:kern w:val="24"/>
          <w:vertAlign w:val="superscript"/>
        </w:rPr>
      </w:pPr>
      <w:r w:rsidRPr="00FD1C36">
        <w:rPr>
          <w:rFonts w:eastAsia="Agenda Light"/>
          <w:color w:val="000000"/>
          <w:kern w:val="24"/>
          <w:vertAlign w:val="superscript"/>
        </w:rPr>
        <w:br w:type="page"/>
      </w:r>
    </w:p>
    <w:p w14:paraId="4A1A3667" w14:textId="3F8A3F77" w:rsidR="00914AAD" w:rsidRPr="00FD1C36" w:rsidRDefault="00914AAD" w:rsidP="00914AAD">
      <w:pPr>
        <w:jc w:val="center"/>
      </w:pPr>
      <w:r w:rsidRPr="00FD1C36">
        <w:rPr>
          <w:noProof/>
        </w:rPr>
        <w:lastRenderedPageBreak/>
        <w:drawing>
          <wp:inline distT="0" distB="0" distL="0" distR="0" wp14:anchorId="0507917D" wp14:editId="0E652448">
            <wp:extent cx="4414815" cy="1828800"/>
            <wp:effectExtent l="0" t="0" r="508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414815" cy="1828800"/>
                    </a:xfrm>
                    <a:prstGeom prst="rect">
                      <a:avLst/>
                    </a:prstGeom>
                    <a:noFill/>
                    <a:ln>
                      <a:noFill/>
                    </a:ln>
                  </pic:spPr>
                </pic:pic>
              </a:graphicData>
            </a:graphic>
          </wp:inline>
        </w:drawing>
      </w:r>
    </w:p>
    <w:p w14:paraId="6AA5FA96" w14:textId="77777777" w:rsidR="00914AAD" w:rsidRPr="00FD1C36" w:rsidRDefault="00914AAD" w:rsidP="00914AAD">
      <w:pPr>
        <w:jc w:val="center"/>
      </w:pPr>
    </w:p>
    <w:p w14:paraId="7C8B3F47" w14:textId="78631D35" w:rsidR="00914AAD" w:rsidRPr="00FD1C36" w:rsidRDefault="00914AAD" w:rsidP="00914AAD">
      <w:pPr>
        <w:jc w:val="both"/>
      </w:pPr>
      <w:r w:rsidRPr="00FD1C36">
        <w:rPr>
          <w:b/>
          <w:bCs/>
        </w:rPr>
        <w:t>Figure S1</w:t>
      </w:r>
      <w:r w:rsidR="002B13E9" w:rsidRPr="00FD1C36">
        <w:rPr>
          <w:b/>
          <w:bCs/>
        </w:rPr>
        <w:t>4</w:t>
      </w:r>
      <w:r w:rsidRPr="00FD1C36">
        <w:rPr>
          <w:b/>
          <w:bCs/>
        </w:rPr>
        <w:t xml:space="preserve">. </w:t>
      </w:r>
      <w:r w:rsidRPr="00FD1C36">
        <w:t xml:space="preserve">XTEM image of </w:t>
      </w:r>
      <w:r w:rsidRPr="00FD1C36">
        <w:rPr>
          <w:rFonts w:eastAsia="STZhongsong"/>
          <w:lang w:val="en-US" w:eastAsia="zh-CN"/>
        </w:rPr>
        <w:t>1.3 ML</w:t>
      </w:r>
      <w:r w:rsidRPr="00FD1C36">
        <w:t xml:space="preserve"> MoS</w:t>
      </w:r>
      <w:r w:rsidRPr="00FD1C36">
        <w:rPr>
          <w:vertAlign w:val="subscript"/>
        </w:rPr>
        <w:t>2</w:t>
      </w:r>
      <w:r w:rsidRPr="00FD1C36">
        <w:t xml:space="preserve"> grown on on-axis cut sapphire. The image shows a 2</w:t>
      </w:r>
      <w:r w:rsidRPr="00FD1C36">
        <w:rPr>
          <w:vertAlign w:val="superscript"/>
        </w:rPr>
        <w:t>nd</w:t>
      </w:r>
      <w:r w:rsidRPr="00FD1C36">
        <w:t xml:space="preserve"> layer of MoS</w:t>
      </w:r>
      <w:r w:rsidRPr="00FD1C36">
        <w:rPr>
          <w:vertAlign w:val="subscript"/>
        </w:rPr>
        <w:t>2</w:t>
      </w:r>
      <w:r w:rsidRPr="00FD1C36">
        <w:t xml:space="preserve"> crystal originates from the presence of a step, which is not from the underneath 1</w:t>
      </w:r>
      <w:r w:rsidRPr="00FD1C36">
        <w:rPr>
          <w:vertAlign w:val="superscript"/>
        </w:rPr>
        <w:t>st</w:t>
      </w:r>
      <w:r w:rsidRPr="00FD1C36">
        <w:t xml:space="preserve"> layer. At the present defocus, the bright contrast corresponds to layers of sulfur while the dark contrast corresponds to a layer of molybdenum.</w:t>
      </w:r>
    </w:p>
    <w:p w14:paraId="6F19F05B" w14:textId="2E86CC8F" w:rsidR="008C2319" w:rsidRPr="00FD1C36" w:rsidRDefault="008C2319" w:rsidP="00CA75DA">
      <w:pPr>
        <w:spacing w:line="480" w:lineRule="auto"/>
        <w:ind w:firstLine="720"/>
        <w:jc w:val="both"/>
        <w:rPr>
          <w:rFonts w:eastAsia="Agenda Light"/>
          <w:color w:val="000000"/>
          <w:kern w:val="24"/>
        </w:rPr>
      </w:pPr>
      <w:r w:rsidRPr="00FD1C36">
        <w:br w:type="page"/>
      </w:r>
    </w:p>
    <w:p w14:paraId="5647A855" w14:textId="2ABDE115" w:rsidR="008C2319" w:rsidRPr="00FD1C36" w:rsidRDefault="00E077A3" w:rsidP="003D5305">
      <w:pPr>
        <w:jc w:val="center"/>
        <w:rPr>
          <w:b/>
          <w:bCs/>
        </w:rPr>
      </w:pPr>
      <w:r w:rsidRPr="00FD1C36">
        <w:rPr>
          <w:noProof/>
        </w:rPr>
        <w:lastRenderedPageBreak/>
        <w:drawing>
          <wp:inline distT="0" distB="0" distL="0" distR="0" wp14:anchorId="7ADF9644" wp14:editId="2FD37421">
            <wp:extent cx="5760720" cy="2505075"/>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0720" cy="2505075"/>
                    </a:xfrm>
                    <a:prstGeom prst="rect">
                      <a:avLst/>
                    </a:prstGeom>
                    <a:noFill/>
                    <a:ln>
                      <a:noFill/>
                    </a:ln>
                  </pic:spPr>
                </pic:pic>
              </a:graphicData>
            </a:graphic>
          </wp:inline>
        </w:drawing>
      </w:r>
    </w:p>
    <w:p w14:paraId="7C8338C1" w14:textId="77777777" w:rsidR="003D5305" w:rsidRPr="00FD1C36" w:rsidRDefault="003D5305" w:rsidP="00CA75DA">
      <w:pPr>
        <w:jc w:val="both"/>
        <w:rPr>
          <w:b/>
          <w:bCs/>
        </w:rPr>
      </w:pPr>
    </w:p>
    <w:p w14:paraId="1611A2D8" w14:textId="54D43618" w:rsidR="008C2319" w:rsidRPr="00FD1C36" w:rsidRDefault="008C2319" w:rsidP="00CA75DA">
      <w:pPr>
        <w:jc w:val="both"/>
      </w:pPr>
      <w:r w:rsidRPr="00FD1C36">
        <w:rPr>
          <w:b/>
          <w:bCs/>
        </w:rPr>
        <w:t xml:space="preserve">Figure </w:t>
      </w:r>
      <w:r w:rsidR="00A51A73" w:rsidRPr="00FD1C36">
        <w:rPr>
          <w:b/>
          <w:bCs/>
        </w:rPr>
        <w:t>S1</w:t>
      </w:r>
      <w:r w:rsidR="002B13E9" w:rsidRPr="00FD1C36">
        <w:rPr>
          <w:b/>
          <w:bCs/>
        </w:rPr>
        <w:t>5</w:t>
      </w:r>
      <w:r w:rsidRPr="00FD1C36">
        <w:rPr>
          <w:b/>
          <w:bCs/>
        </w:rPr>
        <w:t xml:space="preserve">. </w:t>
      </w:r>
      <w:r w:rsidR="003A7E15" w:rsidRPr="00FD1C36">
        <w:t>PV-TEM</w:t>
      </w:r>
      <w:r w:rsidRPr="00FD1C36">
        <w:t xml:space="preserve"> images of </w:t>
      </w:r>
      <w:r w:rsidR="00095064" w:rsidRPr="00FD1C36">
        <w:rPr>
          <w:rFonts w:eastAsia="STZhongsong"/>
          <w:lang w:val="en-US" w:eastAsia="zh-CN"/>
        </w:rPr>
        <w:t>1.3 ML</w:t>
      </w:r>
      <w:r w:rsidRPr="00FD1C36">
        <w:t xml:space="preserve"> MoS</w:t>
      </w:r>
      <w:r w:rsidRPr="00FD1C36">
        <w:rPr>
          <w:vertAlign w:val="subscript"/>
        </w:rPr>
        <w:t>2</w:t>
      </w:r>
      <w:r w:rsidRPr="00FD1C36">
        <w:t xml:space="preserve">. </w:t>
      </w:r>
      <w:r w:rsidR="00FE557E" w:rsidRPr="00FD1C36">
        <w:t>(</w:t>
      </w:r>
      <w:r w:rsidRPr="00FD1C36">
        <w:t>a-b) Bright field (BF) TEM images of the MoS</w:t>
      </w:r>
      <w:r w:rsidRPr="00FD1C36">
        <w:rPr>
          <w:vertAlign w:val="subscript"/>
        </w:rPr>
        <w:t>2</w:t>
      </w:r>
      <w:r w:rsidRPr="00FD1C36">
        <w:t xml:space="preserve"> grown on on-axis and off-axis 1º cut sapphire, respectively. The inset images in (a-b) are the selected area electron diffraction (SAED) patterns of the MoS</w:t>
      </w:r>
      <w:r w:rsidRPr="00FD1C36">
        <w:rPr>
          <w:vertAlign w:val="subscript"/>
        </w:rPr>
        <w:t>2</w:t>
      </w:r>
      <w:r w:rsidRPr="00FD1C36">
        <w:t xml:space="preserve">. </w:t>
      </w:r>
      <w:r w:rsidR="00EC71B5" w:rsidRPr="00FD1C36">
        <w:t xml:space="preserve">Colored circles in the SAED patten mark the position of the objective aperture while acquiring the DF-TEM image wherein the color corresponds to the false color used in the composite dark-field image. </w:t>
      </w:r>
      <w:r w:rsidRPr="00FD1C36">
        <w:t>The MoS</w:t>
      </w:r>
      <w:r w:rsidRPr="00FD1C36">
        <w:rPr>
          <w:vertAlign w:val="subscript"/>
        </w:rPr>
        <w:t>2</w:t>
      </w:r>
      <w:r w:rsidRPr="00FD1C36">
        <w:t xml:space="preserve"> was transferred from sapphire substrate to the TEM </w:t>
      </w:r>
      <w:r w:rsidR="003A7E15" w:rsidRPr="00FD1C36">
        <w:t>s</w:t>
      </w:r>
      <w:r w:rsidRPr="00FD1C36">
        <w:t xml:space="preserve">pecimen grid prior to TEM inspection, see details in the </w:t>
      </w:r>
      <w:r w:rsidR="006372A3" w:rsidRPr="00FD1C36">
        <w:t xml:space="preserve">Experimental </w:t>
      </w:r>
      <w:r w:rsidR="00FE557E" w:rsidRPr="00FD1C36">
        <w:t>Details</w:t>
      </w:r>
      <w:r w:rsidR="006372A3" w:rsidRPr="00FD1C36">
        <w:t>.</w:t>
      </w:r>
    </w:p>
    <w:p w14:paraId="67ABE161" w14:textId="47F2476A" w:rsidR="006243BE" w:rsidRPr="00FD1C36" w:rsidRDefault="006243BE" w:rsidP="00CA75DA">
      <w:pPr>
        <w:jc w:val="both"/>
      </w:pPr>
    </w:p>
    <w:p w14:paraId="34AA8D0B" w14:textId="0AF3F672" w:rsidR="006243BE" w:rsidRPr="00FD1C36" w:rsidRDefault="006243BE" w:rsidP="00CA75DA">
      <w:pPr>
        <w:jc w:val="both"/>
      </w:pPr>
      <w:r w:rsidRPr="00FD1C36">
        <w:br w:type="page"/>
      </w:r>
    </w:p>
    <w:p w14:paraId="4C4237C0" w14:textId="77777777" w:rsidR="006243BE" w:rsidRPr="00FD1C36" w:rsidRDefault="006243BE" w:rsidP="00CA75DA">
      <w:pPr>
        <w:jc w:val="both"/>
      </w:pPr>
    </w:p>
    <w:p w14:paraId="7EE5B3BF" w14:textId="70A480CF" w:rsidR="006243BE" w:rsidRPr="00FD1C36" w:rsidRDefault="006243BE" w:rsidP="00CA75DA">
      <w:pPr>
        <w:jc w:val="both"/>
      </w:pPr>
      <w:r w:rsidRPr="00FD1C36">
        <w:t xml:space="preserve"> </w:t>
      </w:r>
    </w:p>
    <w:p w14:paraId="08D25E94" w14:textId="37C3C4F7" w:rsidR="006243BE" w:rsidRPr="00FD1C36" w:rsidRDefault="00EE5531" w:rsidP="00CA75DA">
      <w:pPr>
        <w:jc w:val="both"/>
      </w:pPr>
      <w:r w:rsidRPr="00FD1C36">
        <w:rPr>
          <w:noProof/>
        </w:rPr>
        <w:drawing>
          <wp:inline distT="0" distB="0" distL="0" distR="0" wp14:anchorId="2F5A614C" wp14:editId="7ACD79BA">
            <wp:extent cx="5760720" cy="2372360"/>
            <wp:effectExtent l="0" t="0" r="0" b="889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0720" cy="2372360"/>
                    </a:xfrm>
                    <a:prstGeom prst="rect">
                      <a:avLst/>
                    </a:prstGeom>
                    <a:noFill/>
                    <a:ln>
                      <a:noFill/>
                    </a:ln>
                  </pic:spPr>
                </pic:pic>
              </a:graphicData>
            </a:graphic>
          </wp:inline>
        </w:drawing>
      </w:r>
    </w:p>
    <w:p w14:paraId="6DA62FFF" w14:textId="77777777" w:rsidR="002C3838" w:rsidRPr="00FD1C36" w:rsidRDefault="002C3838" w:rsidP="00CA75DA">
      <w:pPr>
        <w:jc w:val="both"/>
        <w:rPr>
          <w:b/>
          <w:bCs/>
        </w:rPr>
      </w:pPr>
    </w:p>
    <w:p w14:paraId="5A86F8D5" w14:textId="28177E83" w:rsidR="00EE5531" w:rsidRPr="00FD1C36" w:rsidRDefault="00666527" w:rsidP="00CA75DA">
      <w:pPr>
        <w:jc w:val="both"/>
      </w:pPr>
      <w:r w:rsidRPr="00FD1C36">
        <w:rPr>
          <w:b/>
          <w:bCs/>
        </w:rPr>
        <w:t>Figure</w:t>
      </w:r>
      <w:r w:rsidR="00C23BD8" w:rsidRPr="00FD1C36">
        <w:rPr>
          <w:b/>
          <w:bCs/>
        </w:rPr>
        <w:t xml:space="preserve"> S</w:t>
      </w:r>
      <w:r w:rsidRPr="00FD1C36">
        <w:rPr>
          <w:b/>
          <w:bCs/>
        </w:rPr>
        <w:t>1</w:t>
      </w:r>
      <w:r w:rsidR="002B13E9" w:rsidRPr="00FD1C36">
        <w:rPr>
          <w:b/>
          <w:bCs/>
        </w:rPr>
        <w:t>6</w:t>
      </w:r>
      <w:r w:rsidRPr="00FD1C36">
        <w:rPr>
          <w:b/>
          <w:bCs/>
        </w:rPr>
        <w:t>.</w:t>
      </w:r>
      <w:r w:rsidR="00D97CE3" w:rsidRPr="00FD1C36">
        <w:t xml:space="preserve"> (a) Composite DF-TEM image of </w:t>
      </w:r>
      <w:r w:rsidR="002C3838" w:rsidRPr="00FD1C36">
        <w:t xml:space="preserve">1.3 ML </w:t>
      </w:r>
      <w:r w:rsidR="00D97CE3" w:rsidRPr="00FD1C36">
        <w:t>MoS</w:t>
      </w:r>
      <w:r w:rsidR="00D97CE3" w:rsidRPr="00FD1C36">
        <w:rPr>
          <w:vertAlign w:val="subscript"/>
        </w:rPr>
        <w:t>2</w:t>
      </w:r>
      <w:r w:rsidR="00D97CE3" w:rsidRPr="00FD1C36">
        <w:t xml:space="preserve"> grown on on-axis </w:t>
      </w:r>
      <w:r w:rsidR="00ED324B" w:rsidRPr="00FD1C36">
        <w:t xml:space="preserve">cut </w:t>
      </w:r>
      <w:r w:rsidR="00D97CE3" w:rsidRPr="00FD1C36">
        <w:t xml:space="preserve">sapphire. (b) Cropped image from region marked with red box in (a). (c) </w:t>
      </w:r>
      <w:r w:rsidR="00837FB2" w:rsidRPr="00FD1C36">
        <w:t>pannel</w:t>
      </w:r>
      <w:r w:rsidR="00D97CE3" w:rsidRPr="00FD1C36">
        <w:t xml:space="preserve"> (b) rebinned by 4 to reduce noise. Insets in bottom of (b) and (c) are integrated line profiles extracted from the regions marked with white arrows showing intensities of red and green channels.</w:t>
      </w:r>
      <w:r w:rsidR="00354252" w:rsidRPr="00FD1C36">
        <w:t xml:space="preserve"> The white dashed lines outline the grain boundaries resulted by the 60º misoriented crystals.</w:t>
      </w:r>
    </w:p>
    <w:p w14:paraId="7610DC8E" w14:textId="7FEA264C" w:rsidR="00837FB2" w:rsidRPr="00FD1C36" w:rsidRDefault="00837FB2" w:rsidP="00CA75DA">
      <w:pPr>
        <w:jc w:val="both"/>
      </w:pPr>
    </w:p>
    <w:p w14:paraId="54CC3568" w14:textId="35D95085" w:rsidR="00837FB2" w:rsidRPr="00FD1C36" w:rsidRDefault="00837FB2" w:rsidP="00CA75DA">
      <w:pPr>
        <w:jc w:val="both"/>
      </w:pPr>
    </w:p>
    <w:p w14:paraId="6CF2D35C" w14:textId="77777777" w:rsidR="00C23BD8" w:rsidRPr="00FD1C36" w:rsidRDefault="00C23BD8" w:rsidP="00CA75DA">
      <w:pPr>
        <w:jc w:val="both"/>
      </w:pPr>
    </w:p>
    <w:p w14:paraId="2653536E" w14:textId="6D04B24A" w:rsidR="00C23BD8" w:rsidRPr="00FD1C36" w:rsidRDefault="00C23BD8" w:rsidP="00C23BD8">
      <w:pPr>
        <w:spacing w:line="480" w:lineRule="auto"/>
        <w:jc w:val="both"/>
        <w:rPr>
          <w:rFonts w:eastAsia="STZhongsong"/>
          <w:lang w:val="en-US" w:eastAsia="zh-CN"/>
        </w:rPr>
      </w:pPr>
      <w:r w:rsidRPr="00FD1C36">
        <w:rPr>
          <w:rFonts w:eastAsia="STZhongsong"/>
          <w:lang w:val="en-US" w:eastAsia="zh-CN"/>
        </w:rPr>
        <w:t>Figure S1</w:t>
      </w:r>
      <w:r w:rsidR="00607D22" w:rsidRPr="00FD1C36">
        <w:rPr>
          <w:rFonts w:eastAsia="STZhongsong"/>
          <w:lang w:val="en-US" w:eastAsia="zh-CN"/>
        </w:rPr>
        <w:t>6</w:t>
      </w:r>
      <w:r w:rsidR="0011260B" w:rsidRPr="00FD1C36">
        <w:rPr>
          <w:rFonts w:eastAsia="STZhongsong"/>
          <w:lang w:val="en-US" w:eastAsia="zh-CN"/>
        </w:rPr>
        <w:t>b</w:t>
      </w:r>
      <w:r w:rsidRPr="00FD1C36">
        <w:rPr>
          <w:rFonts w:eastAsia="STZhongsong"/>
          <w:lang w:val="en-US" w:eastAsia="zh-CN"/>
        </w:rPr>
        <w:t xml:space="preserve"> shows a cropped region from Figure </w:t>
      </w:r>
      <w:r w:rsidR="0011260B" w:rsidRPr="00FD1C36">
        <w:rPr>
          <w:rFonts w:eastAsia="STZhongsong"/>
          <w:lang w:val="en-US" w:eastAsia="zh-CN"/>
        </w:rPr>
        <w:t>S1</w:t>
      </w:r>
      <w:r w:rsidR="00607D22" w:rsidRPr="00FD1C36">
        <w:rPr>
          <w:rFonts w:eastAsia="STZhongsong"/>
          <w:lang w:val="en-US" w:eastAsia="zh-CN"/>
        </w:rPr>
        <w:t>6</w:t>
      </w:r>
      <w:r w:rsidR="0011260B" w:rsidRPr="00FD1C36">
        <w:rPr>
          <w:rFonts w:eastAsia="STZhongsong"/>
          <w:lang w:val="en-US" w:eastAsia="zh-CN"/>
        </w:rPr>
        <w:t>a (the same image as Figure 2</w:t>
      </w:r>
      <w:r w:rsidR="00A72D0B" w:rsidRPr="00FD1C36">
        <w:rPr>
          <w:rFonts w:eastAsia="STZhongsong"/>
          <w:lang w:val="en-US" w:eastAsia="zh-CN"/>
        </w:rPr>
        <w:t>c</w:t>
      </w:r>
      <w:r w:rsidR="0011260B" w:rsidRPr="00FD1C36">
        <w:rPr>
          <w:rFonts w:eastAsia="STZhongsong"/>
          <w:lang w:val="en-US" w:eastAsia="zh-CN"/>
        </w:rPr>
        <w:t>)</w:t>
      </w:r>
      <w:r w:rsidRPr="00FD1C36">
        <w:rPr>
          <w:rFonts w:eastAsia="STZhongsong"/>
          <w:lang w:val="en-US" w:eastAsia="zh-CN"/>
        </w:rPr>
        <w:t xml:space="preserve"> centered on a 60° twin</w:t>
      </w:r>
      <w:r w:rsidR="00607D22" w:rsidRPr="00FD1C36">
        <w:rPr>
          <w:rFonts w:eastAsia="STZhongsong"/>
          <w:lang w:val="en-US" w:eastAsia="zh-CN"/>
        </w:rPr>
        <w:t>ned domain</w:t>
      </w:r>
      <w:r w:rsidRPr="00FD1C36">
        <w:rPr>
          <w:rFonts w:eastAsia="STZhongsong"/>
          <w:lang w:val="en-US" w:eastAsia="zh-CN"/>
        </w:rPr>
        <w:t>. The predominant grain orientation (0°) has a slightly higher intensity of red compared to green while the 60° twin has a higher intensity of green compared to red. Although the color/intensity differences for stacking order are very drastic, the intensity variation is minor in case of monolayer and is overwhelmed by low signal to noise of the CCD. This makes it rather challenging to spot such a boundary at first glance. The DF</w:t>
      </w:r>
      <w:r w:rsidR="00F34D7D" w:rsidRPr="00FD1C36">
        <w:rPr>
          <w:rFonts w:eastAsia="STZhongsong"/>
          <w:lang w:val="en-US" w:eastAsia="zh-CN"/>
        </w:rPr>
        <w:t>-</w:t>
      </w:r>
      <w:r w:rsidRPr="00FD1C36">
        <w:rPr>
          <w:rFonts w:eastAsia="STZhongsong"/>
          <w:lang w:val="en-US" w:eastAsia="zh-CN"/>
        </w:rPr>
        <w:t xml:space="preserve">TEM images are </w:t>
      </w:r>
      <w:proofErr w:type="spellStart"/>
      <w:r w:rsidRPr="00FD1C36">
        <w:rPr>
          <w:rFonts w:eastAsia="STZhongsong"/>
          <w:lang w:val="en-US" w:eastAsia="zh-CN"/>
        </w:rPr>
        <w:t>rebinned</w:t>
      </w:r>
      <w:proofErr w:type="spellEnd"/>
      <w:r w:rsidRPr="00FD1C36">
        <w:rPr>
          <w:rFonts w:eastAsia="STZhongsong"/>
          <w:lang w:val="en-US" w:eastAsia="zh-CN"/>
        </w:rPr>
        <w:t xml:space="preserve"> (x4) to reduce noise and shown in Figure </w:t>
      </w:r>
      <w:r w:rsidR="00C2078E" w:rsidRPr="00FD1C36">
        <w:rPr>
          <w:rFonts w:eastAsia="STZhongsong"/>
          <w:lang w:val="en-US" w:eastAsia="zh-CN"/>
        </w:rPr>
        <w:t>S1</w:t>
      </w:r>
      <w:r w:rsidR="00607D22" w:rsidRPr="00FD1C36">
        <w:rPr>
          <w:rFonts w:eastAsia="STZhongsong"/>
          <w:lang w:val="en-US" w:eastAsia="zh-CN"/>
        </w:rPr>
        <w:t>6</w:t>
      </w:r>
      <w:r w:rsidR="00C2078E" w:rsidRPr="00FD1C36">
        <w:rPr>
          <w:rFonts w:eastAsia="STZhongsong"/>
          <w:lang w:val="en-US" w:eastAsia="zh-CN"/>
        </w:rPr>
        <w:t>c</w:t>
      </w:r>
      <w:r w:rsidRPr="00FD1C36">
        <w:rPr>
          <w:rFonts w:eastAsia="STZhongsong"/>
          <w:lang w:val="en-US" w:eastAsia="zh-CN"/>
        </w:rPr>
        <w:t xml:space="preserve">.  </w:t>
      </w:r>
    </w:p>
    <w:p w14:paraId="3DA0E367" w14:textId="12776109" w:rsidR="008C2319" w:rsidRPr="00FD1C36" w:rsidRDefault="008C2319" w:rsidP="00CA75DA">
      <w:pPr>
        <w:jc w:val="both"/>
      </w:pPr>
      <w:r w:rsidRPr="00FD1C36">
        <w:br w:type="page"/>
      </w:r>
    </w:p>
    <w:p w14:paraId="6040C354" w14:textId="77777777" w:rsidR="008C2319" w:rsidRPr="00FD1C36" w:rsidRDefault="008C2319" w:rsidP="00CA75DA">
      <w:pPr>
        <w:jc w:val="both"/>
      </w:pPr>
    </w:p>
    <w:p w14:paraId="2F925059" w14:textId="77777777" w:rsidR="008C2319" w:rsidRPr="00FD1C36" w:rsidRDefault="008C2319" w:rsidP="00CA75DA">
      <w:pPr>
        <w:jc w:val="both"/>
      </w:pPr>
    </w:p>
    <w:p w14:paraId="1B213037" w14:textId="3436152D" w:rsidR="008C2319" w:rsidRPr="00FD1C36" w:rsidRDefault="008C2319" w:rsidP="00CA75DA">
      <w:pPr>
        <w:jc w:val="center"/>
      </w:pPr>
    </w:p>
    <w:p w14:paraId="61B3ACEC" w14:textId="77777777" w:rsidR="00915794" w:rsidRPr="00FD1C36" w:rsidRDefault="00915794" w:rsidP="00915794">
      <w:pPr>
        <w:jc w:val="both"/>
      </w:pPr>
      <w:r w:rsidRPr="00FD1C36">
        <w:rPr>
          <w:noProof/>
        </w:rPr>
        <w:drawing>
          <wp:inline distT="0" distB="0" distL="0" distR="0" wp14:anchorId="6F4926E0" wp14:editId="64655BE7">
            <wp:extent cx="5760720" cy="2480310"/>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0720" cy="2480310"/>
                    </a:xfrm>
                    <a:prstGeom prst="rect">
                      <a:avLst/>
                    </a:prstGeom>
                    <a:noFill/>
                    <a:ln>
                      <a:noFill/>
                    </a:ln>
                  </pic:spPr>
                </pic:pic>
              </a:graphicData>
            </a:graphic>
          </wp:inline>
        </w:drawing>
      </w:r>
    </w:p>
    <w:p w14:paraId="44FDCEC6" w14:textId="77777777" w:rsidR="00915794" w:rsidRPr="00FD1C36" w:rsidRDefault="00915794" w:rsidP="00915794">
      <w:pPr>
        <w:jc w:val="both"/>
      </w:pPr>
    </w:p>
    <w:p w14:paraId="57F25121" w14:textId="0AFCC353" w:rsidR="00915794" w:rsidRPr="00FD1C36" w:rsidRDefault="00915794" w:rsidP="00915794">
      <w:pPr>
        <w:adjustRightInd w:val="0"/>
        <w:contextualSpacing/>
        <w:jc w:val="both"/>
        <w:rPr>
          <w:rFonts w:eastAsia="STZhongsong"/>
          <w:lang w:val="en-US" w:eastAsia="zh-CN"/>
        </w:rPr>
      </w:pPr>
      <w:r w:rsidRPr="00FD1C36">
        <w:rPr>
          <w:b/>
          <w:bCs/>
        </w:rPr>
        <w:t>Figure S</w:t>
      </w:r>
      <w:r w:rsidR="00B23C08" w:rsidRPr="00FD1C36">
        <w:rPr>
          <w:b/>
          <w:bCs/>
        </w:rPr>
        <w:t>17</w:t>
      </w:r>
      <w:r w:rsidRPr="00FD1C36">
        <w:rPr>
          <w:b/>
          <w:bCs/>
        </w:rPr>
        <w:t>.</w:t>
      </w:r>
      <w:r w:rsidRPr="00FD1C36">
        <w:t xml:space="preserve"> </w:t>
      </w:r>
      <w:r w:rsidRPr="00FD1C36">
        <w:rPr>
          <w:rFonts w:eastAsia="STZhongsong"/>
          <w:lang w:val="en-US" w:eastAsia="zh-CN"/>
        </w:rPr>
        <w:t>Combined TOF-SIMS and AFM measurements at the same location of 1.7 ML WS</w:t>
      </w:r>
      <w:r w:rsidRPr="00FD1C36">
        <w:rPr>
          <w:rFonts w:eastAsia="STZhongsong"/>
          <w:vertAlign w:val="subscript"/>
          <w:lang w:val="en-US" w:eastAsia="zh-CN"/>
        </w:rPr>
        <w:t>2</w:t>
      </w:r>
      <w:r w:rsidRPr="00FD1C36">
        <w:rPr>
          <w:rFonts w:eastAsia="STZhongsong"/>
          <w:lang w:val="en-US" w:eastAsia="zh-CN"/>
        </w:rPr>
        <w:t xml:space="preserve"> film on on-axis cut sapphire. (a) AFM topography and (b) TOF-SIMS maps collected at the same location of the sample. The TOF-SIMS map in (b) shows the overlay composition of Al</w:t>
      </w:r>
      <w:r w:rsidRPr="00FD1C36">
        <w:rPr>
          <w:rFonts w:eastAsia="STZhongsong"/>
          <w:vertAlign w:val="subscript"/>
          <w:lang w:val="en-US" w:eastAsia="zh-CN"/>
        </w:rPr>
        <w:t>2</w:t>
      </w:r>
      <w:r w:rsidRPr="00FD1C36">
        <w:rPr>
          <w:rFonts w:eastAsia="STZhongsong"/>
          <w:lang w:val="en-US" w:eastAsia="zh-CN"/>
        </w:rPr>
        <w:t>O</w:t>
      </w:r>
      <w:r w:rsidRPr="00FD1C36">
        <w:rPr>
          <w:rFonts w:eastAsia="STZhongsong"/>
          <w:vertAlign w:val="superscript"/>
          <w:lang w:val="en-US" w:eastAsia="zh-CN"/>
        </w:rPr>
        <w:t>+</w:t>
      </w:r>
      <w:r w:rsidRPr="00FD1C36">
        <w:rPr>
          <w:rFonts w:eastAsia="STZhongsong"/>
          <w:lang w:val="en-US" w:eastAsia="zh-CN"/>
        </w:rPr>
        <w:t xml:space="preserve"> (in red) and WS</w:t>
      </w:r>
      <w:r w:rsidRPr="00FD1C36">
        <w:rPr>
          <w:rFonts w:eastAsia="STZhongsong"/>
          <w:vertAlign w:val="superscript"/>
          <w:lang w:val="en-US" w:eastAsia="zh-CN"/>
        </w:rPr>
        <w:t>+</w:t>
      </w:r>
      <w:r w:rsidRPr="00FD1C36">
        <w:rPr>
          <w:rFonts w:eastAsia="STZhongsong"/>
          <w:lang w:val="en-US" w:eastAsia="zh-CN"/>
        </w:rPr>
        <w:t xml:space="preserve"> (in green) clusters. It shows a non-uniform distribution of the Al</w:t>
      </w:r>
      <w:r w:rsidRPr="00FD1C36">
        <w:rPr>
          <w:rFonts w:eastAsia="STZhongsong"/>
          <w:vertAlign w:val="subscript"/>
          <w:lang w:val="en-US" w:eastAsia="zh-CN"/>
        </w:rPr>
        <w:t>2</w:t>
      </w:r>
      <w:r w:rsidRPr="00FD1C36">
        <w:rPr>
          <w:rFonts w:eastAsia="STZhongsong"/>
          <w:lang w:val="en-US" w:eastAsia="zh-CN"/>
        </w:rPr>
        <w:t>O</w:t>
      </w:r>
      <w:r w:rsidRPr="00FD1C36">
        <w:rPr>
          <w:rFonts w:eastAsia="STZhongsong"/>
          <w:vertAlign w:val="superscript"/>
          <w:lang w:val="en-US" w:eastAsia="zh-CN"/>
        </w:rPr>
        <w:t xml:space="preserve">+ </w:t>
      </w:r>
      <w:r w:rsidRPr="00FD1C36">
        <w:rPr>
          <w:rFonts w:eastAsia="STZhongsong"/>
          <w:lang w:val="en-US" w:eastAsia="zh-CN"/>
        </w:rPr>
        <w:t>clusters all over the sample surface, and the non-uniformity is independent of layer thickness variation. This indicates the inhomogeneous distribution of Al</w:t>
      </w:r>
      <w:r w:rsidRPr="00FD1C36">
        <w:rPr>
          <w:rFonts w:eastAsia="STZhongsong"/>
          <w:vertAlign w:val="subscript"/>
          <w:lang w:val="en-US" w:eastAsia="zh-CN"/>
        </w:rPr>
        <w:t>2</w:t>
      </w:r>
      <w:r w:rsidRPr="00FD1C36">
        <w:rPr>
          <w:rFonts w:eastAsia="STZhongsong"/>
          <w:lang w:val="en-US" w:eastAsia="zh-CN"/>
        </w:rPr>
        <w:t>O</w:t>
      </w:r>
      <w:r w:rsidRPr="00FD1C36">
        <w:rPr>
          <w:rFonts w:eastAsia="STZhongsong"/>
          <w:vertAlign w:val="superscript"/>
          <w:lang w:val="en-US" w:eastAsia="zh-CN"/>
        </w:rPr>
        <w:t xml:space="preserve">+ </w:t>
      </w:r>
      <w:r w:rsidRPr="00FD1C36">
        <w:rPr>
          <w:rFonts w:eastAsia="STZhongsong"/>
          <w:lang w:val="en-US" w:eastAsia="zh-CN"/>
        </w:rPr>
        <w:t xml:space="preserve">cluster is related to the varied sapphire surface termination all over the surface. </w:t>
      </w:r>
    </w:p>
    <w:p w14:paraId="061F389B" w14:textId="77777777" w:rsidR="00915794" w:rsidRPr="00FD1C36" w:rsidRDefault="00915794" w:rsidP="00915794">
      <w:pPr>
        <w:adjustRightInd w:val="0"/>
        <w:contextualSpacing/>
        <w:jc w:val="both"/>
        <w:rPr>
          <w:rFonts w:eastAsia="STZhongsong"/>
          <w:lang w:val="en-US" w:eastAsia="zh-CN"/>
        </w:rPr>
      </w:pPr>
    </w:p>
    <w:p w14:paraId="76CB4F13" w14:textId="77777777" w:rsidR="00915794" w:rsidRPr="00FD1C36" w:rsidRDefault="00915794" w:rsidP="00915794">
      <w:pPr>
        <w:adjustRightInd w:val="0"/>
        <w:contextualSpacing/>
        <w:jc w:val="both"/>
        <w:rPr>
          <w:rFonts w:eastAsia="STZhongsong"/>
          <w:lang w:val="en-US" w:eastAsia="zh-CN"/>
        </w:rPr>
      </w:pPr>
      <w:r w:rsidRPr="00FD1C36">
        <w:rPr>
          <w:rFonts w:eastAsia="STZhongsong"/>
          <w:lang w:val="en-US" w:eastAsia="zh-CN"/>
        </w:rPr>
        <w:br w:type="page"/>
      </w:r>
    </w:p>
    <w:p w14:paraId="70A571A7" w14:textId="77777777" w:rsidR="00915794" w:rsidRPr="00FD1C36" w:rsidRDefault="00915794" w:rsidP="00915794">
      <w:pPr>
        <w:adjustRightInd w:val="0"/>
        <w:contextualSpacing/>
        <w:jc w:val="both"/>
        <w:rPr>
          <w:rFonts w:eastAsia="STZhongsong"/>
          <w:lang w:val="en-US" w:eastAsia="zh-CN"/>
        </w:rPr>
      </w:pPr>
    </w:p>
    <w:p w14:paraId="16060749" w14:textId="77777777" w:rsidR="00915794" w:rsidRPr="00FD1C36" w:rsidRDefault="00915794" w:rsidP="00915794">
      <w:pPr>
        <w:jc w:val="both"/>
        <w:rPr>
          <w:lang w:val="en-US"/>
        </w:rPr>
      </w:pPr>
    </w:p>
    <w:p w14:paraId="0052397D" w14:textId="77777777" w:rsidR="00915794" w:rsidRPr="00FD1C36" w:rsidRDefault="00915794" w:rsidP="00915794">
      <w:r w:rsidRPr="00FD1C36">
        <w:rPr>
          <w:rFonts w:ascii="Gill Sans MT" w:eastAsia="STZhongsong" w:hAnsi="Gill Sans MT"/>
          <w:noProof/>
          <w:lang w:val="en-GB" w:eastAsia="zh-CN"/>
        </w:rPr>
        <w:drawing>
          <wp:inline distT="0" distB="0" distL="0" distR="0" wp14:anchorId="1F83A8ED" wp14:editId="18F4572E">
            <wp:extent cx="5730875" cy="5704840"/>
            <wp:effectExtent l="0" t="0" r="3175"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30875" cy="5704840"/>
                    </a:xfrm>
                    <a:prstGeom prst="rect">
                      <a:avLst/>
                    </a:prstGeom>
                    <a:noFill/>
                    <a:ln>
                      <a:noFill/>
                    </a:ln>
                  </pic:spPr>
                </pic:pic>
              </a:graphicData>
            </a:graphic>
          </wp:inline>
        </w:drawing>
      </w:r>
    </w:p>
    <w:p w14:paraId="6D742C33" w14:textId="77777777" w:rsidR="00915794" w:rsidRPr="00FD1C36" w:rsidRDefault="00915794" w:rsidP="00915794"/>
    <w:p w14:paraId="1CD09EC9" w14:textId="51E7AF2D" w:rsidR="00915794" w:rsidRPr="00FD1C36" w:rsidRDefault="00915794" w:rsidP="00915794">
      <w:pPr>
        <w:jc w:val="both"/>
        <w:rPr>
          <w:rFonts w:eastAsia="STZhongsong"/>
          <w:color w:val="000000" w:themeColor="text1"/>
          <w:lang w:val="en-US"/>
        </w:rPr>
      </w:pPr>
      <w:r w:rsidRPr="00FD1C36">
        <w:rPr>
          <w:rFonts w:eastAsia="STZhongsong"/>
          <w:b/>
          <w:bCs/>
          <w:color w:val="000000" w:themeColor="text1"/>
          <w:lang w:val="en-US"/>
        </w:rPr>
        <w:t>Figure S</w:t>
      </w:r>
      <w:r w:rsidR="00B23C08" w:rsidRPr="00FD1C36">
        <w:rPr>
          <w:rFonts w:eastAsia="STZhongsong"/>
          <w:b/>
          <w:bCs/>
          <w:color w:val="000000" w:themeColor="text1"/>
          <w:lang w:val="en-US"/>
        </w:rPr>
        <w:t>18</w:t>
      </w:r>
      <w:r w:rsidRPr="00FD1C36">
        <w:rPr>
          <w:rFonts w:eastAsia="STZhongsong"/>
          <w:b/>
          <w:bCs/>
          <w:color w:val="000000" w:themeColor="text1"/>
          <w:lang w:val="en-US"/>
        </w:rPr>
        <w:t>.</w:t>
      </w:r>
      <w:r w:rsidRPr="00FD1C36">
        <w:rPr>
          <w:rFonts w:eastAsia="STZhongsong"/>
          <w:color w:val="000000" w:themeColor="text1"/>
          <w:lang w:val="en-US"/>
        </w:rPr>
        <w:t xml:space="preserve"> Correlated CAFM and Raman maps on as-deposited </w:t>
      </w:r>
      <w:r w:rsidRPr="00FD1C36">
        <w:rPr>
          <w:rFonts w:eastAsia="STZhongsong"/>
          <w:lang w:val="en-US" w:eastAsia="zh-CN"/>
        </w:rPr>
        <w:t>1.3 ML</w:t>
      </w:r>
      <w:r w:rsidRPr="00FD1C36">
        <w:rPr>
          <w:rFonts w:eastAsia="STZhongsong"/>
          <w:color w:val="000000" w:themeColor="text1"/>
          <w:lang w:val="en-US"/>
        </w:rPr>
        <w:t xml:space="preserve"> MoS</w:t>
      </w:r>
      <w:r w:rsidRPr="00FD1C36">
        <w:rPr>
          <w:rFonts w:eastAsia="STZhongsong"/>
          <w:color w:val="000000" w:themeColor="text1"/>
          <w:vertAlign w:val="subscript"/>
          <w:lang w:val="en-US"/>
        </w:rPr>
        <w:t>2</w:t>
      </w:r>
      <w:r w:rsidRPr="00FD1C36">
        <w:rPr>
          <w:rFonts w:eastAsia="STZhongsong"/>
          <w:color w:val="000000" w:themeColor="text1"/>
          <w:lang w:val="en-US"/>
        </w:rPr>
        <w:t xml:space="preserve"> on on-axis cut sapphire. (a) CAFM topography and (b) current maps on the sample, indicating regions with different conductivity all over the sample surface. The 1</w:t>
      </w:r>
      <w:r w:rsidRPr="00FD1C36">
        <w:rPr>
          <w:rFonts w:eastAsia="STZhongsong"/>
          <w:color w:val="000000" w:themeColor="text1"/>
          <w:vertAlign w:val="superscript"/>
          <w:lang w:val="en-US"/>
        </w:rPr>
        <w:t>st</w:t>
      </w:r>
      <w:r w:rsidRPr="00FD1C36">
        <w:rPr>
          <w:rFonts w:eastAsia="STZhongsong"/>
          <w:color w:val="000000" w:themeColor="text1"/>
          <w:lang w:val="en-US"/>
        </w:rPr>
        <w:t xml:space="preserve"> layer MoS</w:t>
      </w:r>
      <w:r w:rsidRPr="00FD1C36">
        <w:rPr>
          <w:rFonts w:eastAsia="STZhongsong"/>
          <w:color w:val="000000" w:themeColor="text1"/>
          <w:vertAlign w:val="subscript"/>
          <w:lang w:val="en-US"/>
        </w:rPr>
        <w:t>2</w:t>
      </w:r>
      <w:r w:rsidRPr="00FD1C36">
        <w:rPr>
          <w:rFonts w:eastAsia="STZhongsong"/>
          <w:color w:val="000000" w:themeColor="text1"/>
          <w:lang w:val="en-US"/>
        </w:rPr>
        <w:t xml:space="preserve"> is fully closed everywhere. (c-f) Raman maps in terms of E</w:t>
      </w:r>
      <w:r w:rsidRPr="00FD1C36">
        <w:rPr>
          <w:rFonts w:eastAsia="STZhongsong"/>
          <w:color w:val="000000" w:themeColor="text1"/>
          <w:vertAlign w:val="subscript"/>
          <w:lang w:val="en-US"/>
        </w:rPr>
        <w:t>2g</w:t>
      </w:r>
      <w:r w:rsidRPr="00FD1C36">
        <w:rPr>
          <w:rFonts w:eastAsia="STZhongsong"/>
          <w:color w:val="000000" w:themeColor="text1"/>
          <w:lang w:val="en-US"/>
        </w:rPr>
        <w:t xml:space="preserve"> position, A</w:t>
      </w:r>
      <w:r w:rsidRPr="00FD1C36">
        <w:rPr>
          <w:rFonts w:eastAsia="STZhongsong"/>
          <w:color w:val="000000" w:themeColor="text1"/>
          <w:vertAlign w:val="subscript"/>
          <w:lang w:val="en-US"/>
        </w:rPr>
        <w:t>1g</w:t>
      </w:r>
      <w:r w:rsidRPr="00FD1C36">
        <w:rPr>
          <w:rFonts w:eastAsia="STZhongsong"/>
          <w:color w:val="000000" w:themeColor="text1"/>
          <w:lang w:val="en-US"/>
        </w:rPr>
        <w:t xml:space="preserve"> and E</w:t>
      </w:r>
      <w:r w:rsidRPr="00FD1C36">
        <w:rPr>
          <w:rFonts w:eastAsia="STZhongsong"/>
          <w:color w:val="000000" w:themeColor="text1"/>
          <w:vertAlign w:val="subscript"/>
          <w:lang w:val="en-US"/>
        </w:rPr>
        <w:t>2g</w:t>
      </w:r>
      <w:r w:rsidRPr="00FD1C36">
        <w:rPr>
          <w:rFonts w:eastAsia="STZhongsong"/>
          <w:color w:val="000000" w:themeColor="text1"/>
          <w:lang w:val="en-US"/>
        </w:rPr>
        <w:t xml:space="preserve"> peak separation, E</w:t>
      </w:r>
      <w:r w:rsidRPr="00FD1C36">
        <w:rPr>
          <w:rFonts w:eastAsia="STZhongsong"/>
          <w:color w:val="000000" w:themeColor="text1"/>
          <w:vertAlign w:val="subscript"/>
          <w:lang w:val="en-US"/>
        </w:rPr>
        <w:t>2g</w:t>
      </w:r>
      <w:r w:rsidRPr="00FD1C36">
        <w:rPr>
          <w:rFonts w:eastAsia="STZhongsong"/>
          <w:color w:val="000000" w:themeColor="text1"/>
          <w:lang w:val="en-US"/>
        </w:rPr>
        <w:t>/A</w:t>
      </w:r>
      <w:r w:rsidRPr="00FD1C36">
        <w:rPr>
          <w:rFonts w:eastAsia="STZhongsong"/>
          <w:color w:val="000000" w:themeColor="text1"/>
          <w:vertAlign w:val="subscript"/>
          <w:lang w:val="en-US"/>
        </w:rPr>
        <w:t>1g</w:t>
      </w:r>
      <w:r w:rsidRPr="00FD1C36">
        <w:rPr>
          <w:rFonts w:eastAsia="STZhongsong"/>
          <w:color w:val="000000" w:themeColor="text1"/>
          <w:lang w:val="en-US"/>
        </w:rPr>
        <w:t xml:space="preserve"> ratio and full width half maximum (FWHM) of A</w:t>
      </w:r>
      <w:r w:rsidRPr="00FD1C36">
        <w:rPr>
          <w:rFonts w:eastAsia="STZhongsong"/>
          <w:color w:val="000000" w:themeColor="text1"/>
          <w:vertAlign w:val="subscript"/>
          <w:lang w:val="en-US"/>
        </w:rPr>
        <w:t>1g</w:t>
      </w:r>
      <w:r w:rsidRPr="00FD1C36">
        <w:rPr>
          <w:rFonts w:eastAsia="STZhongsong"/>
          <w:color w:val="000000" w:themeColor="text1"/>
          <w:lang w:val="en-US"/>
        </w:rPr>
        <w:t xml:space="preserve"> peak of the MoS</w:t>
      </w:r>
      <w:r w:rsidRPr="00FD1C36">
        <w:rPr>
          <w:rFonts w:eastAsia="STZhongsong"/>
          <w:color w:val="000000" w:themeColor="text1"/>
          <w:vertAlign w:val="subscript"/>
          <w:lang w:val="en-US"/>
        </w:rPr>
        <w:t>2</w:t>
      </w:r>
      <w:r w:rsidRPr="00FD1C36">
        <w:rPr>
          <w:rFonts w:eastAsia="STZhongsong"/>
          <w:color w:val="000000" w:themeColor="text1"/>
          <w:lang w:val="en-US"/>
        </w:rPr>
        <w:t xml:space="preserve"> sample, respectively.  </w:t>
      </w:r>
    </w:p>
    <w:p w14:paraId="0A68496F" w14:textId="77777777" w:rsidR="00915794" w:rsidRPr="00FD1C36" w:rsidRDefault="00915794" w:rsidP="00915794"/>
    <w:p w14:paraId="5DD5D494" w14:textId="5FBCE177" w:rsidR="00915794" w:rsidRPr="00FD1C36" w:rsidRDefault="00915794" w:rsidP="00915794">
      <w:pPr>
        <w:spacing w:line="480" w:lineRule="auto"/>
        <w:ind w:firstLine="708"/>
        <w:jc w:val="both"/>
        <w:rPr>
          <w:rFonts w:eastAsia="STZhongsong"/>
          <w:color w:val="000000" w:themeColor="text1"/>
          <w:lang w:val="en-US" w:eastAsia="zh-CN"/>
        </w:rPr>
      </w:pPr>
      <w:r w:rsidRPr="00FD1C36">
        <w:rPr>
          <w:rFonts w:eastAsia="STZhongsong"/>
          <w:color w:val="000000" w:themeColor="text1"/>
          <w:lang w:val="en-US" w:eastAsia="zh-CN"/>
        </w:rPr>
        <w:t xml:space="preserve">We perform more experiments to further check the mechanism of inhomogeneous conductivity of </w:t>
      </w:r>
      <w:r w:rsidRPr="00FD1C36">
        <w:rPr>
          <w:rFonts w:eastAsia="STZhongsong"/>
          <w:lang w:val="en-US" w:eastAsia="zh-CN"/>
        </w:rPr>
        <w:t>1.3 ML</w:t>
      </w:r>
      <w:r w:rsidRPr="00FD1C36">
        <w:rPr>
          <w:rFonts w:eastAsia="STZhongsong"/>
          <w:color w:val="000000" w:themeColor="text1"/>
          <w:lang w:val="en-US" w:eastAsia="zh-CN"/>
        </w:rPr>
        <w:t xml:space="preserve"> MoS</w:t>
      </w:r>
      <w:r w:rsidRPr="00FD1C36">
        <w:rPr>
          <w:rFonts w:eastAsia="STZhongsong"/>
          <w:color w:val="000000" w:themeColor="text1"/>
          <w:vertAlign w:val="subscript"/>
          <w:lang w:val="en-US" w:eastAsia="zh-CN"/>
        </w:rPr>
        <w:t>2</w:t>
      </w:r>
      <w:r w:rsidRPr="00FD1C36">
        <w:rPr>
          <w:rFonts w:eastAsia="STZhongsong"/>
          <w:color w:val="000000" w:themeColor="text1"/>
          <w:lang w:val="en-US" w:eastAsia="zh-CN"/>
        </w:rPr>
        <w:t xml:space="preserve"> grown on sapphire. In Figure S</w:t>
      </w:r>
      <w:r w:rsidR="00B23C08" w:rsidRPr="00FD1C36">
        <w:rPr>
          <w:rFonts w:eastAsia="STZhongsong"/>
          <w:color w:val="000000" w:themeColor="text1"/>
          <w:lang w:val="en-US" w:eastAsia="zh-CN"/>
        </w:rPr>
        <w:t>18</w:t>
      </w:r>
      <w:r w:rsidRPr="00FD1C36">
        <w:rPr>
          <w:rFonts w:eastAsia="STZhongsong"/>
          <w:color w:val="000000" w:themeColor="text1"/>
          <w:lang w:val="en-US" w:eastAsia="zh-CN"/>
        </w:rPr>
        <w:t xml:space="preserve">, we try to correlate the CAFM and Raman mapping characterization together on as-deposited </w:t>
      </w:r>
      <w:r w:rsidRPr="00FD1C36">
        <w:rPr>
          <w:rFonts w:eastAsia="STZhongsong"/>
          <w:lang w:val="en-US" w:eastAsia="zh-CN"/>
        </w:rPr>
        <w:t>1.3 ML</w:t>
      </w:r>
      <w:r w:rsidRPr="00FD1C36">
        <w:rPr>
          <w:rFonts w:eastAsia="STZhongsong"/>
          <w:color w:val="000000" w:themeColor="text1"/>
          <w:lang w:val="en-US" w:eastAsia="zh-CN"/>
        </w:rPr>
        <w:t xml:space="preserve"> MoS</w:t>
      </w:r>
      <w:r w:rsidRPr="00FD1C36">
        <w:rPr>
          <w:rFonts w:eastAsia="STZhongsong"/>
          <w:color w:val="000000" w:themeColor="text1"/>
          <w:vertAlign w:val="subscript"/>
          <w:lang w:val="en-US" w:eastAsia="zh-CN"/>
        </w:rPr>
        <w:t>2</w:t>
      </w:r>
      <w:r w:rsidRPr="00FD1C36">
        <w:rPr>
          <w:rFonts w:eastAsia="STZhongsong"/>
          <w:color w:val="000000" w:themeColor="text1"/>
          <w:lang w:val="en-US" w:eastAsia="zh-CN"/>
        </w:rPr>
        <w:t>. CAFM is firstly collected on the MoS</w:t>
      </w:r>
      <w:r w:rsidRPr="00FD1C36">
        <w:rPr>
          <w:rFonts w:eastAsia="STZhongsong"/>
          <w:color w:val="000000" w:themeColor="text1"/>
          <w:vertAlign w:val="subscript"/>
          <w:lang w:val="en-US" w:eastAsia="zh-CN"/>
        </w:rPr>
        <w:t>2</w:t>
      </w:r>
      <w:r w:rsidRPr="00FD1C36">
        <w:rPr>
          <w:rFonts w:eastAsia="STZhongsong"/>
          <w:color w:val="000000" w:themeColor="text1"/>
          <w:lang w:val="en-US" w:eastAsia="zh-CN"/>
        </w:rPr>
        <w:t xml:space="preserve"> sample, which is with 1</w:t>
      </w:r>
      <w:r w:rsidRPr="00FD1C36">
        <w:rPr>
          <w:rFonts w:eastAsia="STZhongsong"/>
          <w:color w:val="000000" w:themeColor="text1"/>
          <w:vertAlign w:val="superscript"/>
          <w:lang w:val="en-US" w:eastAsia="zh-CN"/>
        </w:rPr>
        <w:t>st</w:t>
      </w:r>
      <w:r w:rsidRPr="00FD1C36">
        <w:rPr>
          <w:rFonts w:eastAsia="STZhongsong"/>
          <w:color w:val="000000" w:themeColor="text1"/>
          <w:lang w:val="en-US" w:eastAsia="zh-CN"/>
        </w:rPr>
        <w:t xml:space="preserve"> layer fully closed and 2</w:t>
      </w:r>
      <w:r w:rsidRPr="00FD1C36">
        <w:rPr>
          <w:rFonts w:eastAsia="STZhongsong"/>
          <w:color w:val="000000" w:themeColor="text1"/>
          <w:vertAlign w:val="superscript"/>
          <w:lang w:val="en-US" w:eastAsia="zh-CN"/>
        </w:rPr>
        <w:t>nd</w:t>
      </w:r>
      <w:r w:rsidRPr="00FD1C36">
        <w:rPr>
          <w:rFonts w:eastAsia="STZhongsong"/>
          <w:color w:val="000000" w:themeColor="text1"/>
          <w:lang w:val="en-US" w:eastAsia="zh-CN"/>
        </w:rPr>
        <w:t xml:space="preserve"> layer islands on top (as shown in Figure S</w:t>
      </w:r>
      <w:r w:rsidR="00B23C08" w:rsidRPr="00FD1C36">
        <w:rPr>
          <w:rFonts w:eastAsia="STZhongsong"/>
          <w:color w:val="000000" w:themeColor="text1"/>
          <w:lang w:val="en-US" w:eastAsia="zh-CN"/>
        </w:rPr>
        <w:t>18</w:t>
      </w:r>
      <w:r w:rsidRPr="00FD1C36">
        <w:rPr>
          <w:rFonts w:eastAsia="STZhongsong"/>
          <w:color w:val="000000" w:themeColor="text1"/>
          <w:lang w:val="en-US" w:eastAsia="zh-CN"/>
        </w:rPr>
        <w:t xml:space="preserve">a). In the CAFM current map, regions with different conductivity are </w:t>
      </w:r>
      <w:r w:rsidRPr="00FD1C36">
        <w:rPr>
          <w:rFonts w:eastAsia="STZhongsong"/>
          <w:color w:val="000000" w:themeColor="text1"/>
          <w:lang w:val="en-US" w:eastAsia="zh-CN"/>
        </w:rPr>
        <w:lastRenderedPageBreak/>
        <w:t>observed. After that, we make a scratch (regions marked with yellow dashed lines) near to the location where we did CAFM measurement, and then perform the Raman characterization at the same location (location found through the scratch). We observe non-uniform d</w:t>
      </w:r>
      <w:r w:rsidRPr="00FD1C36">
        <w:rPr>
          <w:rFonts w:eastAsia="STZhongsong" w:hint="eastAsia"/>
          <w:color w:val="000000" w:themeColor="text1"/>
          <w:lang w:val="en-US" w:eastAsia="zh-CN"/>
        </w:rPr>
        <w:t>is</w:t>
      </w:r>
      <w:r w:rsidRPr="00FD1C36">
        <w:rPr>
          <w:rFonts w:eastAsia="STZhongsong"/>
          <w:color w:val="000000" w:themeColor="text1"/>
          <w:lang w:val="en-US" w:eastAsia="zh-CN"/>
        </w:rPr>
        <w:t>tribution of the Raman signals all over the surface in Figure S</w:t>
      </w:r>
      <w:r w:rsidR="00B23C08" w:rsidRPr="00FD1C36">
        <w:rPr>
          <w:rFonts w:eastAsia="STZhongsong"/>
          <w:color w:val="000000" w:themeColor="text1"/>
          <w:lang w:val="en-US" w:eastAsia="zh-CN"/>
        </w:rPr>
        <w:t>18</w:t>
      </w:r>
      <w:r w:rsidRPr="00FD1C36">
        <w:rPr>
          <w:rFonts w:eastAsia="STZhongsong"/>
          <w:color w:val="000000" w:themeColor="text1"/>
          <w:lang w:val="en-US" w:eastAsia="zh-CN"/>
        </w:rPr>
        <w:t>d-f. It is hard to link the Raman signals with CAFM current features since the lateral resolution of these two techniques are different (around 1 µm for Raman, and &lt;1 nm for CAFM). From the Raman characterizations, the signal of E</w:t>
      </w:r>
      <w:r w:rsidRPr="00FD1C36">
        <w:rPr>
          <w:rFonts w:eastAsia="STZhongsong"/>
          <w:color w:val="000000" w:themeColor="text1"/>
          <w:vertAlign w:val="subscript"/>
          <w:lang w:val="en-US" w:eastAsia="zh-CN"/>
        </w:rPr>
        <w:t>2g</w:t>
      </w:r>
      <w:r w:rsidRPr="00FD1C36">
        <w:rPr>
          <w:rFonts w:eastAsia="STZhongsong"/>
          <w:color w:val="000000" w:themeColor="text1"/>
          <w:lang w:val="en-US" w:eastAsia="zh-CN"/>
        </w:rPr>
        <w:t xml:space="preserve"> position is quite homogeneous in Figure S</w:t>
      </w:r>
      <w:r w:rsidR="00B23C08" w:rsidRPr="00FD1C36">
        <w:rPr>
          <w:rFonts w:eastAsia="STZhongsong"/>
          <w:color w:val="000000" w:themeColor="text1"/>
          <w:lang w:val="en-US" w:eastAsia="zh-CN"/>
        </w:rPr>
        <w:t>18</w:t>
      </w:r>
      <w:r w:rsidRPr="00FD1C36">
        <w:rPr>
          <w:rFonts w:eastAsia="STZhongsong"/>
          <w:color w:val="000000" w:themeColor="text1"/>
          <w:lang w:val="en-US" w:eastAsia="zh-CN"/>
        </w:rPr>
        <w:t>c, indicating a homogeneous strain effect all over the sample surface, so most probably, the inhomogeneous conductivity of the MoS</w:t>
      </w:r>
      <w:r w:rsidRPr="00FD1C36">
        <w:rPr>
          <w:rFonts w:eastAsia="STZhongsong"/>
          <w:color w:val="000000" w:themeColor="text1"/>
          <w:vertAlign w:val="subscript"/>
          <w:lang w:val="en-US" w:eastAsia="zh-CN"/>
        </w:rPr>
        <w:t>2</w:t>
      </w:r>
      <w:r w:rsidRPr="00FD1C36">
        <w:rPr>
          <w:rFonts w:eastAsia="STZhongsong"/>
          <w:color w:val="000000" w:themeColor="text1"/>
          <w:lang w:val="en-US" w:eastAsia="zh-CN"/>
        </w:rPr>
        <w:t xml:space="preserve"> on sapphire is not related to the strain effect (uniform all over the surface) introduced by non-uniform sapphire topography. The signal of E</w:t>
      </w:r>
      <w:r w:rsidRPr="00FD1C36">
        <w:rPr>
          <w:rFonts w:eastAsia="STZhongsong"/>
          <w:color w:val="000000" w:themeColor="text1"/>
          <w:vertAlign w:val="subscript"/>
          <w:lang w:val="en-US" w:eastAsia="zh-CN"/>
        </w:rPr>
        <w:t>2g</w:t>
      </w:r>
      <w:r w:rsidRPr="00FD1C36">
        <w:rPr>
          <w:rFonts w:eastAsia="STZhongsong"/>
          <w:color w:val="000000" w:themeColor="text1"/>
          <w:lang w:val="en-US" w:eastAsia="zh-CN"/>
        </w:rPr>
        <w:t>/A</w:t>
      </w:r>
      <w:r w:rsidRPr="00FD1C36">
        <w:rPr>
          <w:rFonts w:eastAsia="STZhongsong"/>
          <w:color w:val="000000" w:themeColor="text1"/>
          <w:vertAlign w:val="subscript"/>
          <w:lang w:val="en-US" w:eastAsia="zh-CN"/>
        </w:rPr>
        <w:t>1g</w:t>
      </w:r>
      <w:r w:rsidRPr="00FD1C36">
        <w:rPr>
          <w:rFonts w:eastAsia="STZhongsong"/>
          <w:color w:val="000000" w:themeColor="text1"/>
          <w:lang w:val="en-US" w:eastAsia="zh-CN"/>
        </w:rPr>
        <w:t xml:space="preserve"> ratio and FWHM of A</w:t>
      </w:r>
      <w:r w:rsidRPr="00FD1C36">
        <w:rPr>
          <w:rFonts w:eastAsia="STZhongsong"/>
          <w:color w:val="000000" w:themeColor="text1"/>
          <w:vertAlign w:val="subscript"/>
          <w:lang w:val="en-US" w:eastAsia="zh-CN"/>
        </w:rPr>
        <w:t>1g</w:t>
      </w:r>
      <w:r w:rsidRPr="00FD1C36">
        <w:rPr>
          <w:rFonts w:eastAsia="STZhongsong"/>
          <w:color w:val="000000" w:themeColor="text1"/>
          <w:lang w:val="en-US" w:eastAsia="zh-CN"/>
        </w:rPr>
        <w:t xml:space="preserve"> peak shows correlated non-uniform signals, which are independent of the signals in the A</w:t>
      </w:r>
      <w:r w:rsidRPr="00FD1C36">
        <w:rPr>
          <w:rFonts w:eastAsia="STZhongsong"/>
          <w:color w:val="000000" w:themeColor="text1"/>
          <w:vertAlign w:val="subscript"/>
          <w:lang w:val="en-US" w:eastAsia="zh-CN"/>
        </w:rPr>
        <w:t>1g</w:t>
      </w:r>
      <w:r w:rsidRPr="00FD1C36">
        <w:rPr>
          <w:rFonts w:eastAsia="STZhongsong"/>
          <w:color w:val="000000" w:themeColor="text1"/>
          <w:lang w:val="en-US" w:eastAsia="zh-CN"/>
        </w:rPr>
        <w:t xml:space="preserve"> and E</w:t>
      </w:r>
      <w:r w:rsidRPr="00FD1C36">
        <w:rPr>
          <w:rFonts w:eastAsia="STZhongsong"/>
          <w:color w:val="000000" w:themeColor="text1"/>
          <w:vertAlign w:val="subscript"/>
          <w:lang w:val="en-US" w:eastAsia="zh-CN"/>
        </w:rPr>
        <w:t>2g</w:t>
      </w:r>
      <w:r w:rsidRPr="00FD1C36">
        <w:rPr>
          <w:rFonts w:eastAsia="STZhongsong"/>
          <w:color w:val="000000" w:themeColor="text1"/>
          <w:lang w:val="en-US" w:eastAsia="zh-CN"/>
        </w:rPr>
        <w:t xml:space="preserve"> peak separation map. This indicates the intrinsic doping effect all over the sample surface could be different. </w:t>
      </w:r>
    </w:p>
    <w:p w14:paraId="0DBB2146" w14:textId="70ACCB05" w:rsidR="008C2319" w:rsidRPr="00FD1C36" w:rsidRDefault="008C2319" w:rsidP="00CA75DA">
      <w:pPr>
        <w:rPr>
          <w:lang w:val="en-US"/>
        </w:rPr>
      </w:pPr>
    </w:p>
    <w:p w14:paraId="2FF575F4" w14:textId="7AD4ABC4" w:rsidR="009F5691" w:rsidRPr="00FD1C36" w:rsidRDefault="009F5691" w:rsidP="00CA75DA">
      <w:r w:rsidRPr="00FD1C36">
        <w:br w:type="page"/>
      </w:r>
    </w:p>
    <w:p w14:paraId="731702AA" w14:textId="7EE68E2C" w:rsidR="008C2319" w:rsidRPr="00FD1C36" w:rsidRDefault="008C2319" w:rsidP="00F351FC">
      <w:pPr>
        <w:jc w:val="both"/>
      </w:pPr>
    </w:p>
    <w:p w14:paraId="54CE2BA4" w14:textId="7906B049" w:rsidR="008C2319" w:rsidRPr="00FD1C36" w:rsidRDefault="003D5305" w:rsidP="00CA75DA">
      <w:pPr>
        <w:jc w:val="center"/>
      </w:pPr>
      <w:r w:rsidRPr="00FD1C36">
        <w:rPr>
          <w:noProof/>
        </w:rPr>
        <w:drawing>
          <wp:inline distT="0" distB="0" distL="0" distR="0" wp14:anchorId="04D740D8" wp14:editId="7BFDEC8D">
            <wp:extent cx="4346575" cy="3736975"/>
            <wp:effectExtent l="0" t="0" r="317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346575" cy="3736975"/>
                    </a:xfrm>
                    <a:prstGeom prst="rect">
                      <a:avLst/>
                    </a:prstGeom>
                    <a:noFill/>
                  </pic:spPr>
                </pic:pic>
              </a:graphicData>
            </a:graphic>
          </wp:inline>
        </w:drawing>
      </w:r>
    </w:p>
    <w:p w14:paraId="046D2466" w14:textId="77777777" w:rsidR="008C2319" w:rsidRPr="00FD1C36" w:rsidRDefault="008C2319" w:rsidP="00CA75DA">
      <w:pPr>
        <w:jc w:val="both"/>
      </w:pPr>
    </w:p>
    <w:p w14:paraId="6A1A0D28" w14:textId="59A7A606" w:rsidR="008C2319" w:rsidRPr="00FD1C36" w:rsidRDefault="008C2319" w:rsidP="00CA75DA">
      <w:pPr>
        <w:jc w:val="both"/>
        <w:rPr>
          <w:bCs/>
        </w:rPr>
      </w:pPr>
      <w:r w:rsidRPr="00FD1C36">
        <w:rPr>
          <w:b/>
          <w:bCs/>
        </w:rPr>
        <w:t xml:space="preserve">Figure </w:t>
      </w:r>
      <w:r w:rsidR="00A51A73" w:rsidRPr="00FD1C36">
        <w:rPr>
          <w:b/>
          <w:bCs/>
        </w:rPr>
        <w:t>S1</w:t>
      </w:r>
      <w:r w:rsidR="00E005A7" w:rsidRPr="00FD1C36">
        <w:rPr>
          <w:b/>
          <w:bCs/>
        </w:rPr>
        <w:t>9</w:t>
      </w:r>
      <w:r w:rsidRPr="00FD1C36">
        <w:rPr>
          <w:b/>
          <w:bCs/>
        </w:rPr>
        <w:t>.</w:t>
      </w:r>
      <w:r w:rsidRPr="00FD1C36">
        <w:rPr>
          <w:b/>
        </w:rPr>
        <w:t xml:space="preserve"> </w:t>
      </w:r>
      <w:r w:rsidRPr="00FD1C36">
        <w:rPr>
          <w:bCs/>
        </w:rPr>
        <w:t>Electrical conductivity of 2</w:t>
      </w:r>
      <w:r w:rsidRPr="00FD1C36">
        <w:rPr>
          <w:bCs/>
          <w:vertAlign w:val="superscript"/>
        </w:rPr>
        <w:t>nd</w:t>
      </w:r>
      <w:r w:rsidRPr="00FD1C36">
        <w:rPr>
          <w:bCs/>
        </w:rPr>
        <w:t>-3</w:t>
      </w:r>
      <w:r w:rsidRPr="00FD1C36">
        <w:rPr>
          <w:bCs/>
          <w:vertAlign w:val="superscript"/>
        </w:rPr>
        <w:t>rd</w:t>
      </w:r>
      <w:r w:rsidRPr="00FD1C36">
        <w:rPr>
          <w:bCs/>
        </w:rPr>
        <w:t xml:space="preserve"> layer MoS</w:t>
      </w:r>
      <w:r w:rsidRPr="00FD1C36">
        <w:rPr>
          <w:bCs/>
          <w:vertAlign w:val="subscript"/>
        </w:rPr>
        <w:t>2</w:t>
      </w:r>
      <w:r w:rsidRPr="00FD1C36">
        <w:rPr>
          <w:bCs/>
        </w:rPr>
        <w:t xml:space="preserve"> crystals on the </w:t>
      </w:r>
      <w:r w:rsidR="00141975" w:rsidRPr="00FD1C36">
        <w:rPr>
          <w:bCs/>
        </w:rPr>
        <w:t>1</w:t>
      </w:r>
      <w:r w:rsidR="004550CF" w:rsidRPr="00FD1C36">
        <w:rPr>
          <w:bCs/>
        </w:rPr>
        <w:t>.3 ML</w:t>
      </w:r>
      <w:r w:rsidRPr="00FD1C36">
        <w:rPr>
          <w:bCs/>
        </w:rPr>
        <w:t xml:space="preserve"> MoS</w:t>
      </w:r>
      <w:r w:rsidRPr="00FD1C36">
        <w:rPr>
          <w:bCs/>
          <w:vertAlign w:val="subscript"/>
        </w:rPr>
        <w:t>2</w:t>
      </w:r>
      <w:r w:rsidRPr="00FD1C36">
        <w:rPr>
          <w:bCs/>
        </w:rPr>
        <w:t xml:space="preserve"> grown on on-axis cut sapphire. </w:t>
      </w:r>
      <w:r w:rsidR="00FE557E" w:rsidRPr="00FD1C36">
        <w:rPr>
          <w:bCs/>
        </w:rPr>
        <w:t>(</w:t>
      </w:r>
      <w:r w:rsidRPr="00FD1C36">
        <w:rPr>
          <w:bCs/>
        </w:rPr>
        <w:t xml:space="preserve">a) Topography and its corresponding </w:t>
      </w:r>
      <w:r w:rsidR="00FE557E" w:rsidRPr="00FD1C36">
        <w:rPr>
          <w:bCs/>
        </w:rPr>
        <w:t>(</w:t>
      </w:r>
      <w:r w:rsidRPr="00FD1C36">
        <w:rPr>
          <w:bCs/>
        </w:rPr>
        <w:t>b) current map of the MoS</w:t>
      </w:r>
      <w:r w:rsidRPr="00FD1C36">
        <w:rPr>
          <w:bCs/>
          <w:vertAlign w:val="subscript"/>
        </w:rPr>
        <w:t>2</w:t>
      </w:r>
      <w:r w:rsidRPr="00FD1C36">
        <w:rPr>
          <w:bCs/>
        </w:rPr>
        <w:t xml:space="preserve"> grown on on-axis cut sapphire. The white color outlines crystals show partial regions with higher conductivity and partial regions with lower conductivity</w:t>
      </w:r>
      <w:r w:rsidR="00AA7A51" w:rsidRPr="00FD1C36">
        <w:rPr>
          <w:bCs/>
        </w:rPr>
        <w:t>, indicating that the superficial crystals don’t contribute to the imhomogeous conductivity of the MoS</w:t>
      </w:r>
      <w:r w:rsidR="00AA7A51" w:rsidRPr="00FD1C36">
        <w:rPr>
          <w:bCs/>
          <w:vertAlign w:val="subscript"/>
        </w:rPr>
        <w:t>2</w:t>
      </w:r>
      <w:r w:rsidR="00AA7A51" w:rsidRPr="00FD1C36">
        <w:rPr>
          <w:bCs/>
        </w:rPr>
        <w:t xml:space="preserve"> on sapphire. </w:t>
      </w:r>
    </w:p>
    <w:p w14:paraId="58901AD7" w14:textId="2B627C4E" w:rsidR="00C00D7B" w:rsidRPr="00FD1C36" w:rsidRDefault="00C00D7B" w:rsidP="00CA75DA">
      <w:pPr>
        <w:jc w:val="both"/>
        <w:rPr>
          <w:bCs/>
        </w:rPr>
      </w:pPr>
    </w:p>
    <w:p w14:paraId="7C4779C6" w14:textId="6E3CEAB8" w:rsidR="00C00D7B" w:rsidRPr="00FD1C36" w:rsidRDefault="00C00D7B" w:rsidP="00CA75DA">
      <w:pPr>
        <w:jc w:val="both"/>
        <w:rPr>
          <w:bCs/>
        </w:rPr>
      </w:pPr>
      <w:r w:rsidRPr="00FD1C36">
        <w:rPr>
          <w:bCs/>
        </w:rPr>
        <w:br w:type="page"/>
      </w:r>
    </w:p>
    <w:p w14:paraId="167995A1" w14:textId="77777777" w:rsidR="00C00D7B" w:rsidRPr="00FD1C36" w:rsidRDefault="00C00D7B" w:rsidP="00C00D7B">
      <w:r w:rsidRPr="00FD1C36">
        <w:rPr>
          <w:noProof/>
        </w:rPr>
        <w:lastRenderedPageBreak/>
        <w:drawing>
          <wp:inline distT="0" distB="0" distL="0" distR="0" wp14:anchorId="5175C3DD" wp14:editId="2DE7DBB7">
            <wp:extent cx="5760720" cy="2171700"/>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60720" cy="2171700"/>
                    </a:xfrm>
                    <a:prstGeom prst="rect">
                      <a:avLst/>
                    </a:prstGeom>
                    <a:noFill/>
                    <a:ln>
                      <a:noFill/>
                    </a:ln>
                  </pic:spPr>
                </pic:pic>
              </a:graphicData>
            </a:graphic>
          </wp:inline>
        </w:drawing>
      </w:r>
    </w:p>
    <w:p w14:paraId="516E0B11" w14:textId="77777777" w:rsidR="00C00D7B" w:rsidRPr="00FD1C36" w:rsidRDefault="00C00D7B" w:rsidP="00C00D7B">
      <w:pPr>
        <w:adjustRightInd w:val="0"/>
        <w:contextualSpacing/>
        <w:jc w:val="both"/>
        <w:rPr>
          <w:rFonts w:eastAsia="STZhongsong"/>
          <w:b/>
          <w:bCs/>
          <w:lang w:val="en-US" w:eastAsia="zh-CN"/>
        </w:rPr>
      </w:pPr>
    </w:p>
    <w:p w14:paraId="05AB7341" w14:textId="0764731A" w:rsidR="00C00D7B" w:rsidRPr="00FD1C36" w:rsidRDefault="00C00D7B" w:rsidP="00C00D7B">
      <w:pPr>
        <w:adjustRightInd w:val="0"/>
        <w:contextualSpacing/>
        <w:jc w:val="both"/>
        <w:rPr>
          <w:rFonts w:eastAsia="STZhongsong"/>
          <w:lang w:val="en-US" w:eastAsia="zh-CN"/>
        </w:rPr>
      </w:pPr>
      <w:r w:rsidRPr="00FD1C36">
        <w:rPr>
          <w:rFonts w:eastAsia="STZhongsong"/>
          <w:b/>
          <w:bCs/>
          <w:lang w:val="en-US" w:eastAsia="zh-CN"/>
        </w:rPr>
        <w:t>Figure S</w:t>
      </w:r>
      <w:r w:rsidR="00493D09" w:rsidRPr="00FD1C36">
        <w:rPr>
          <w:rFonts w:eastAsia="STZhongsong"/>
          <w:b/>
          <w:bCs/>
          <w:lang w:val="en-US" w:eastAsia="zh-CN"/>
        </w:rPr>
        <w:t>20</w:t>
      </w:r>
      <w:r w:rsidRPr="00FD1C36">
        <w:rPr>
          <w:rFonts w:eastAsia="STZhongsong"/>
          <w:b/>
          <w:bCs/>
          <w:lang w:val="en-US" w:eastAsia="zh-CN"/>
        </w:rPr>
        <w:t>.</w:t>
      </w:r>
      <w:r w:rsidRPr="00FD1C36">
        <w:rPr>
          <w:rFonts w:eastAsia="STZhongsong"/>
          <w:lang w:val="en-US" w:eastAsia="zh-CN"/>
        </w:rPr>
        <w:t xml:space="preserve"> CAFM measurements on the MOCVD 1.5 ML MoS</w:t>
      </w:r>
      <w:r w:rsidRPr="00FD1C36">
        <w:rPr>
          <w:rFonts w:eastAsia="STZhongsong"/>
          <w:vertAlign w:val="subscript"/>
          <w:lang w:val="en-US" w:eastAsia="zh-CN"/>
        </w:rPr>
        <w:t>2</w:t>
      </w:r>
      <w:r w:rsidRPr="00FD1C36">
        <w:rPr>
          <w:rFonts w:eastAsia="STZhongsong"/>
          <w:lang w:val="en-US" w:eastAsia="zh-CN"/>
        </w:rPr>
        <w:t xml:space="preserve"> film grown on on-axis cut sapphire under a different condition from that shown in the manuscript. CAFM (a) topography and (b) corresponding current maps at the same locations of the MoS</w:t>
      </w:r>
      <w:r w:rsidRPr="00FD1C36">
        <w:rPr>
          <w:rFonts w:eastAsia="STZhongsong"/>
          <w:vertAlign w:val="subscript"/>
          <w:lang w:val="en-US" w:eastAsia="zh-CN"/>
        </w:rPr>
        <w:t>2</w:t>
      </w:r>
      <w:r w:rsidRPr="00FD1C36">
        <w:rPr>
          <w:rFonts w:eastAsia="STZhongsong"/>
          <w:lang w:val="en-US" w:eastAsia="zh-CN"/>
        </w:rPr>
        <w:t xml:space="preserve"> film. The MoS</w:t>
      </w:r>
      <w:r w:rsidRPr="00FD1C36">
        <w:rPr>
          <w:rFonts w:eastAsia="STZhongsong"/>
          <w:vertAlign w:val="subscript"/>
          <w:lang w:val="en-US" w:eastAsia="zh-CN"/>
        </w:rPr>
        <w:t>2</w:t>
      </w:r>
      <w:r w:rsidRPr="00FD1C36">
        <w:rPr>
          <w:rFonts w:eastAsia="STZhongsong"/>
          <w:lang w:val="en-US" w:eastAsia="zh-CN"/>
        </w:rPr>
        <w:t xml:space="preserve"> grown at this new condition also shows regions with lower conductivity, </w:t>
      </w:r>
      <w:r w:rsidRPr="00FD1C36">
        <w:rPr>
          <w:rFonts w:eastAsia="STZhongsong"/>
          <w:i/>
          <w:iCs/>
          <w:lang w:val="en-US" w:eastAsia="zh-CN"/>
        </w:rPr>
        <w:t>i.e.</w:t>
      </w:r>
      <w:r w:rsidRPr="00FD1C36">
        <w:rPr>
          <w:rFonts w:eastAsia="STZhongsong"/>
          <w:lang w:val="en-US" w:eastAsia="zh-CN"/>
        </w:rPr>
        <w:t xml:space="preserve"> dark regions in (b). The growth condition here is 10 min MoS</w:t>
      </w:r>
      <w:r w:rsidRPr="00FD1C36">
        <w:rPr>
          <w:rFonts w:eastAsia="STZhongsong"/>
          <w:vertAlign w:val="subscript"/>
          <w:lang w:val="en-US" w:eastAsia="zh-CN"/>
        </w:rPr>
        <w:t>2</w:t>
      </w:r>
      <w:r w:rsidRPr="00FD1C36">
        <w:rPr>
          <w:rFonts w:eastAsia="STZhongsong"/>
          <w:lang w:val="en-US" w:eastAsia="zh-CN"/>
        </w:rPr>
        <w:t xml:space="preserve"> deposition of 67 </w:t>
      </w:r>
      <w:proofErr w:type="spellStart"/>
      <w:r w:rsidRPr="00FD1C36">
        <w:rPr>
          <w:rFonts w:eastAsia="STZhongsong"/>
          <w:lang w:val="en-US" w:eastAsia="zh-CN"/>
        </w:rPr>
        <w:t>sccm</w:t>
      </w:r>
      <w:proofErr w:type="spellEnd"/>
      <w:r w:rsidRPr="00FD1C36">
        <w:rPr>
          <w:rFonts w:eastAsia="STZhongsong"/>
          <w:lang w:val="en-US" w:eastAsia="zh-CN"/>
        </w:rPr>
        <w:t xml:space="preserve"> </w:t>
      </w:r>
      <w:proofErr w:type="spellStart"/>
      <w:r w:rsidRPr="00FD1C36">
        <w:rPr>
          <w:rFonts w:eastAsia="Agenda Light"/>
          <w:kern w:val="24"/>
          <w:lang w:val="en-US" w:eastAsia="zh-CN"/>
        </w:rPr>
        <w:t>Ar:Mo</w:t>
      </w:r>
      <w:proofErr w:type="spellEnd"/>
      <w:r w:rsidRPr="00FD1C36">
        <w:rPr>
          <w:rFonts w:eastAsia="Agenda Light"/>
          <w:kern w:val="24"/>
          <w:lang w:val="en-US" w:eastAsia="zh-CN"/>
        </w:rPr>
        <w:t>(CO)</w:t>
      </w:r>
      <w:r w:rsidRPr="00FD1C36">
        <w:rPr>
          <w:rFonts w:eastAsia="Agenda Light"/>
          <w:kern w:val="24"/>
          <w:vertAlign w:val="subscript"/>
          <w:lang w:val="en-US" w:eastAsia="zh-CN"/>
        </w:rPr>
        <w:t>6</w:t>
      </w:r>
      <w:r w:rsidRPr="00FD1C36">
        <w:rPr>
          <w:rFonts w:eastAsia="STZhongsong"/>
          <w:lang w:val="en-US" w:eastAsia="zh-CN"/>
        </w:rPr>
        <w:t xml:space="preserve">, 100 </w:t>
      </w:r>
      <w:proofErr w:type="spellStart"/>
      <w:r w:rsidRPr="00FD1C36">
        <w:rPr>
          <w:rFonts w:eastAsia="STZhongsong"/>
          <w:lang w:val="en-US" w:eastAsia="zh-CN"/>
        </w:rPr>
        <w:t>sccm</w:t>
      </w:r>
      <w:proofErr w:type="spellEnd"/>
      <w:r w:rsidRPr="00FD1C36">
        <w:rPr>
          <w:rFonts w:eastAsia="STZhongsong"/>
          <w:lang w:val="en-US" w:eastAsia="zh-CN"/>
        </w:rPr>
        <w:t xml:space="preserve"> H</w:t>
      </w:r>
      <w:r w:rsidRPr="00FD1C36">
        <w:rPr>
          <w:rFonts w:eastAsia="STZhongsong"/>
          <w:vertAlign w:val="subscript"/>
          <w:lang w:val="en-US" w:eastAsia="zh-CN"/>
        </w:rPr>
        <w:t>2</w:t>
      </w:r>
      <w:r w:rsidRPr="00FD1C36">
        <w:rPr>
          <w:rFonts w:eastAsia="STZhongsong"/>
          <w:lang w:val="en-US" w:eastAsia="zh-CN"/>
        </w:rPr>
        <w:t xml:space="preserve">S (carried by 19.98 </w:t>
      </w:r>
      <w:proofErr w:type="spellStart"/>
      <w:r w:rsidRPr="00FD1C36">
        <w:rPr>
          <w:rFonts w:eastAsia="STZhongsong"/>
          <w:lang w:val="en-US" w:eastAsia="zh-CN"/>
        </w:rPr>
        <w:t>slm</w:t>
      </w:r>
      <w:proofErr w:type="spellEnd"/>
      <w:r w:rsidRPr="00FD1C36">
        <w:rPr>
          <w:rFonts w:eastAsia="STZhongsong"/>
          <w:lang w:val="en-US" w:eastAsia="zh-CN"/>
        </w:rPr>
        <w:t xml:space="preserve"> N</w:t>
      </w:r>
      <w:r w:rsidRPr="00FD1C36">
        <w:rPr>
          <w:rFonts w:eastAsia="STZhongsong"/>
          <w:vertAlign w:val="subscript"/>
          <w:lang w:val="en-US" w:eastAsia="zh-CN"/>
        </w:rPr>
        <w:t>2</w:t>
      </w:r>
      <w:r w:rsidRPr="00FD1C36">
        <w:rPr>
          <w:rFonts w:eastAsia="STZhongsong"/>
          <w:lang w:val="en-US" w:eastAsia="zh-CN"/>
        </w:rPr>
        <w:t>) at 1000 °C under a total pressure of 20 Torr. The flow rate of Mo(CO)</w:t>
      </w:r>
      <w:r w:rsidRPr="00FD1C36">
        <w:rPr>
          <w:rFonts w:eastAsia="STZhongsong"/>
          <w:vertAlign w:val="subscript"/>
          <w:lang w:val="en-US" w:eastAsia="zh-CN"/>
        </w:rPr>
        <w:t>6</w:t>
      </w:r>
      <w:r w:rsidRPr="00FD1C36">
        <w:rPr>
          <w:rFonts w:eastAsia="STZhongsong"/>
          <w:lang w:val="en-US" w:eastAsia="zh-CN"/>
        </w:rPr>
        <w:t xml:space="preserve"> is  0.018 </w:t>
      </w:r>
      <w:proofErr w:type="spellStart"/>
      <w:r w:rsidRPr="00FD1C36">
        <w:rPr>
          <w:rFonts w:eastAsia="STZhongsong"/>
          <w:lang w:val="en-US" w:eastAsia="zh-CN"/>
        </w:rPr>
        <w:t>sccm</w:t>
      </w:r>
      <w:proofErr w:type="spellEnd"/>
      <w:r w:rsidRPr="00FD1C36">
        <w:rPr>
          <w:rFonts w:eastAsia="STZhongsong"/>
          <w:lang w:val="en-US" w:eastAsia="zh-CN"/>
        </w:rPr>
        <w:t xml:space="preserve">. </w:t>
      </w:r>
    </w:p>
    <w:p w14:paraId="1D71438E" w14:textId="77777777" w:rsidR="00C00D7B" w:rsidRPr="00FD1C36" w:rsidRDefault="00C00D7B" w:rsidP="00C00D7B">
      <w:pPr>
        <w:adjustRightInd w:val="0"/>
        <w:contextualSpacing/>
        <w:jc w:val="both"/>
        <w:rPr>
          <w:rFonts w:eastAsia="STZhongsong"/>
          <w:lang w:val="en-US" w:eastAsia="zh-CN"/>
        </w:rPr>
      </w:pPr>
    </w:p>
    <w:p w14:paraId="1D39683E" w14:textId="77777777" w:rsidR="00C00D7B" w:rsidRPr="00FD1C36" w:rsidRDefault="00C00D7B" w:rsidP="00C00D7B"/>
    <w:p w14:paraId="3E60DB34" w14:textId="77777777" w:rsidR="00C00D7B" w:rsidRPr="00FD1C36" w:rsidRDefault="00C00D7B" w:rsidP="00C00D7B"/>
    <w:p w14:paraId="24C63B13" w14:textId="77777777" w:rsidR="00C00D7B" w:rsidRPr="00FD1C36" w:rsidRDefault="00C00D7B" w:rsidP="00C00D7B">
      <w:pPr>
        <w:rPr>
          <w:rFonts w:eastAsia="STZhongsong"/>
          <w:lang w:val="en-US" w:eastAsia="zh-CN"/>
        </w:rPr>
      </w:pPr>
      <w:r w:rsidRPr="00FD1C36">
        <w:rPr>
          <w:rFonts w:eastAsia="STZhongsong"/>
          <w:lang w:val="en-US" w:eastAsia="zh-CN"/>
        </w:rPr>
        <w:br w:type="page"/>
      </w:r>
    </w:p>
    <w:p w14:paraId="63D511EE" w14:textId="77777777" w:rsidR="00C00D7B" w:rsidRPr="00FD1C36" w:rsidRDefault="00C00D7B" w:rsidP="00C00D7B"/>
    <w:p w14:paraId="001DC2FD" w14:textId="77777777" w:rsidR="00C00D7B" w:rsidRPr="00FD1C36" w:rsidRDefault="00C00D7B" w:rsidP="00C00D7B"/>
    <w:p w14:paraId="10CE0A20" w14:textId="77777777" w:rsidR="00C00D7B" w:rsidRPr="00FD1C36" w:rsidRDefault="00C00D7B" w:rsidP="00C00D7B">
      <w:r w:rsidRPr="00FD1C36">
        <w:rPr>
          <w:noProof/>
        </w:rPr>
        <w:drawing>
          <wp:inline distT="0" distB="0" distL="0" distR="0" wp14:anchorId="32E4BA92" wp14:editId="0BD64AA2">
            <wp:extent cx="5760720" cy="2155190"/>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60720" cy="2155190"/>
                    </a:xfrm>
                    <a:prstGeom prst="rect">
                      <a:avLst/>
                    </a:prstGeom>
                    <a:noFill/>
                    <a:ln>
                      <a:noFill/>
                    </a:ln>
                  </pic:spPr>
                </pic:pic>
              </a:graphicData>
            </a:graphic>
          </wp:inline>
        </w:drawing>
      </w:r>
    </w:p>
    <w:p w14:paraId="4B673987" w14:textId="77777777" w:rsidR="00C00D7B" w:rsidRPr="00FD1C36" w:rsidRDefault="00C00D7B" w:rsidP="00C00D7B"/>
    <w:p w14:paraId="32057581" w14:textId="176D49A3" w:rsidR="00C00D7B" w:rsidRPr="00FD1C36" w:rsidRDefault="00C00D7B" w:rsidP="00C00D7B">
      <w:pPr>
        <w:jc w:val="both"/>
        <w:rPr>
          <w:bCs/>
        </w:rPr>
      </w:pPr>
      <w:r w:rsidRPr="00FD1C36">
        <w:rPr>
          <w:b/>
          <w:bCs/>
        </w:rPr>
        <w:t>Figure S</w:t>
      </w:r>
      <w:r w:rsidR="00493D09" w:rsidRPr="00FD1C36">
        <w:rPr>
          <w:b/>
          <w:bCs/>
        </w:rPr>
        <w:t>21</w:t>
      </w:r>
      <w:r w:rsidRPr="00FD1C36">
        <w:rPr>
          <w:b/>
          <w:bCs/>
        </w:rPr>
        <w:t>.</w:t>
      </w:r>
      <w:r w:rsidRPr="00FD1C36">
        <w:t xml:space="preserve"> Inhomogeneous electrical conductivity of 1.7 ML WS</w:t>
      </w:r>
      <w:r w:rsidRPr="00FD1C36">
        <w:rPr>
          <w:vertAlign w:val="subscript"/>
        </w:rPr>
        <w:t>2</w:t>
      </w:r>
      <w:r w:rsidRPr="00FD1C36">
        <w:t xml:space="preserve"> grown on sapphire. (a-b) Topography and simultaneously obtained current map of 1.7 ML WS</w:t>
      </w:r>
      <w:r w:rsidRPr="00FD1C36">
        <w:rPr>
          <w:vertAlign w:val="subscript"/>
        </w:rPr>
        <w:t>2</w:t>
      </w:r>
      <w:r w:rsidRPr="00FD1C36">
        <w:t xml:space="preserve"> on on-axis cut sapphire.</w:t>
      </w:r>
    </w:p>
    <w:p w14:paraId="0477A8E7" w14:textId="77777777" w:rsidR="008C2319" w:rsidRPr="00FD1C36" w:rsidRDefault="008C2319" w:rsidP="00CA75DA">
      <w:pPr>
        <w:jc w:val="both"/>
      </w:pPr>
    </w:p>
    <w:p w14:paraId="7D975292" w14:textId="77777777" w:rsidR="008C2319" w:rsidRPr="00FD1C36" w:rsidRDefault="008C2319" w:rsidP="00CA75DA">
      <w:pPr>
        <w:jc w:val="both"/>
      </w:pPr>
      <w:r w:rsidRPr="00FD1C36">
        <w:br w:type="page"/>
      </w:r>
    </w:p>
    <w:p w14:paraId="3147B522" w14:textId="07F94548" w:rsidR="008C2319" w:rsidRPr="00FD1C36" w:rsidRDefault="00E97737" w:rsidP="00CA75DA">
      <w:pPr>
        <w:jc w:val="center"/>
      </w:pPr>
      <w:r w:rsidRPr="00FD1C36">
        <w:rPr>
          <w:noProof/>
        </w:rPr>
        <w:lastRenderedPageBreak/>
        <w:drawing>
          <wp:inline distT="0" distB="0" distL="0" distR="0" wp14:anchorId="3F7F7EA2" wp14:editId="6176070C">
            <wp:extent cx="5218430" cy="4048125"/>
            <wp:effectExtent l="0" t="0" r="1270" b="952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18430" cy="4048125"/>
                    </a:xfrm>
                    <a:prstGeom prst="rect">
                      <a:avLst/>
                    </a:prstGeom>
                    <a:noFill/>
                  </pic:spPr>
                </pic:pic>
              </a:graphicData>
            </a:graphic>
          </wp:inline>
        </w:drawing>
      </w:r>
    </w:p>
    <w:p w14:paraId="26FCAA33" w14:textId="77777777" w:rsidR="008C2319" w:rsidRPr="00FD1C36" w:rsidRDefault="008C2319" w:rsidP="00CA75DA">
      <w:pPr>
        <w:jc w:val="center"/>
      </w:pPr>
    </w:p>
    <w:p w14:paraId="461A3FFE" w14:textId="33792F20" w:rsidR="008C2319" w:rsidRPr="00FD1C36" w:rsidRDefault="008C2319" w:rsidP="00CA75DA">
      <w:pPr>
        <w:jc w:val="both"/>
      </w:pPr>
      <w:r w:rsidRPr="00FD1C36">
        <w:rPr>
          <w:b/>
          <w:bCs/>
        </w:rPr>
        <w:t xml:space="preserve">Figure </w:t>
      </w:r>
      <w:r w:rsidR="008C7586" w:rsidRPr="00FD1C36">
        <w:rPr>
          <w:b/>
          <w:bCs/>
        </w:rPr>
        <w:t>S22</w:t>
      </w:r>
      <w:r w:rsidRPr="00FD1C36">
        <w:rPr>
          <w:b/>
          <w:bCs/>
        </w:rPr>
        <w:t xml:space="preserve">. </w:t>
      </w:r>
      <w:r w:rsidRPr="00FD1C36">
        <w:t xml:space="preserve">Degradation of </w:t>
      </w:r>
      <w:r w:rsidR="00370539" w:rsidRPr="00FD1C36">
        <w:t>1</w:t>
      </w:r>
      <w:r w:rsidR="004550CF" w:rsidRPr="00FD1C36">
        <w:t>.3 ML</w:t>
      </w:r>
      <w:r w:rsidRPr="00FD1C36">
        <w:t xml:space="preserve"> MoS</w:t>
      </w:r>
      <w:r w:rsidRPr="00FD1C36">
        <w:rPr>
          <w:vertAlign w:val="subscript"/>
        </w:rPr>
        <w:t>2</w:t>
      </w:r>
      <w:r w:rsidRPr="00FD1C36">
        <w:t xml:space="preserve"> grown on on-axis cut sapphire. </w:t>
      </w:r>
      <w:r w:rsidR="00FE557E" w:rsidRPr="00FD1C36">
        <w:t>(</w:t>
      </w:r>
      <w:r w:rsidRPr="00FD1C36">
        <w:t xml:space="preserve">a-b) Topography and its corresponding current map at 1 V of the </w:t>
      </w:r>
      <w:r w:rsidR="00370539" w:rsidRPr="00FD1C36">
        <w:t>1</w:t>
      </w:r>
      <w:r w:rsidR="004550CF" w:rsidRPr="00FD1C36">
        <w:t xml:space="preserve">.3 ML </w:t>
      </w:r>
      <w:r w:rsidRPr="00FD1C36">
        <w:t>MoS</w:t>
      </w:r>
      <w:r w:rsidRPr="00FD1C36">
        <w:rPr>
          <w:vertAlign w:val="subscript"/>
        </w:rPr>
        <w:t>2</w:t>
      </w:r>
      <w:r w:rsidRPr="00FD1C36">
        <w:t xml:space="preserve"> collected immediately after the MOCVD growth. </w:t>
      </w:r>
      <w:r w:rsidR="00FE557E" w:rsidRPr="00FD1C36">
        <w:t>(</w:t>
      </w:r>
      <w:r w:rsidRPr="00FD1C36">
        <w:t>c-d) Topography and current map at 1 V of the same sample after 6 months storage in a N</w:t>
      </w:r>
      <w:r w:rsidRPr="00FD1C36">
        <w:rPr>
          <w:vertAlign w:val="subscript"/>
        </w:rPr>
        <w:t>2</w:t>
      </w:r>
      <w:r w:rsidRPr="00FD1C36">
        <w:t xml:space="preserve"> cabinet. No oxidized regions in (a), but the MoS</w:t>
      </w:r>
      <w:r w:rsidRPr="00FD1C36">
        <w:rPr>
          <w:vertAlign w:val="subscript"/>
        </w:rPr>
        <w:t>2</w:t>
      </w:r>
      <w:r w:rsidRPr="00FD1C36">
        <w:t xml:space="preserve"> are partially oxidized in (c), which always correlates to the poorly conductive regions in (d). The oxidized regions are thicker compared to the non-oxidized regions in (c).</w:t>
      </w:r>
    </w:p>
    <w:p w14:paraId="0A4D5987" w14:textId="71F215F3" w:rsidR="00CA75DA" w:rsidRPr="00FD1C36" w:rsidRDefault="00CA75DA" w:rsidP="00CA75DA">
      <w:pPr>
        <w:jc w:val="both"/>
      </w:pPr>
      <w:r w:rsidRPr="00FD1C36">
        <w:br w:type="page"/>
      </w:r>
    </w:p>
    <w:p w14:paraId="460F47B7" w14:textId="48773849" w:rsidR="00787CDB" w:rsidRPr="00FD1C36" w:rsidRDefault="00787CDB" w:rsidP="00787CDB">
      <w:pPr>
        <w:jc w:val="both"/>
      </w:pPr>
      <w:r w:rsidRPr="00FD1C36">
        <w:rPr>
          <w:noProof/>
        </w:rPr>
        <w:lastRenderedPageBreak/>
        <w:drawing>
          <wp:inline distT="0" distB="0" distL="0" distR="0" wp14:anchorId="686507BE" wp14:editId="06E6FB03">
            <wp:extent cx="5760720" cy="5206365"/>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60720" cy="5206365"/>
                    </a:xfrm>
                    <a:prstGeom prst="rect">
                      <a:avLst/>
                    </a:prstGeom>
                    <a:noFill/>
                    <a:ln>
                      <a:noFill/>
                    </a:ln>
                  </pic:spPr>
                </pic:pic>
              </a:graphicData>
            </a:graphic>
          </wp:inline>
        </w:drawing>
      </w:r>
    </w:p>
    <w:p w14:paraId="533F09E7" w14:textId="77777777" w:rsidR="00787CDB" w:rsidRPr="00FD1C36" w:rsidRDefault="00787CDB" w:rsidP="00787CDB">
      <w:pPr>
        <w:jc w:val="both"/>
        <w:rPr>
          <w:b/>
          <w:bCs/>
        </w:rPr>
      </w:pPr>
    </w:p>
    <w:p w14:paraId="346BB544" w14:textId="0BA956A0" w:rsidR="00787CDB" w:rsidRPr="00FD1C36" w:rsidRDefault="00787CDB" w:rsidP="00787CDB">
      <w:pPr>
        <w:jc w:val="both"/>
      </w:pPr>
      <w:r w:rsidRPr="00FD1C36">
        <w:rPr>
          <w:b/>
          <w:bCs/>
        </w:rPr>
        <w:t>Figure S23.</w:t>
      </w:r>
      <w:r w:rsidRPr="00FD1C36">
        <w:t xml:space="preserve"> Wet transfer process of the deposited MoS</w:t>
      </w:r>
      <w:r w:rsidRPr="00FD1C36">
        <w:rPr>
          <w:vertAlign w:val="subscript"/>
        </w:rPr>
        <w:t>2</w:t>
      </w:r>
      <w:r w:rsidRPr="00FD1C36">
        <w:t xml:space="preserve"> from sapphire to SiO</w:t>
      </w:r>
      <w:r w:rsidRPr="00FD1C36">
        <w:rPr>
          <w:vertAlign w:val="subscript"/>
        </w:rPr>
        <w:t>2</w:t>
      </w:r>
      <w:r w:rsidRPr="00FD1C36">
        <w:t xml:space="preserve">/Si substrates.  </w:t>
      </w:r>
    </w:p>
    <w:p w14:paraId="2315BD15" w14:textId="77777777" w:rsidR="00787CDB" w:rsidRPr="00FD1C36" w:rsidRDefault="00787CDB" w:rsidP="00787CDB">
      <w:pPr>
        <w:jc w:val="both"/>
      </w:pPr>
    </w:p>
    <w:p w14:paraId="14039E21" w14:textId="77777777" w:rsidR="00787CDB" w:rsidRPr="00FD1C36" w:rsidRDefault="00787CDB" w:rsidP="00787CDB">
      <w:pPr>
        <w:jc w:val="both"/>
      </w:pPr>
      <w:r w:rsidRPr="00FD1C36">
        <w:br w:type="page"/>
      </w:r>
    </w:p>
    <w:p w14:paraId="76B86B39" w14:textId="10E13587" w:rsidR="008C2319" w:rsidRPr="00FD1C36" w:rsidRDefault="008C2319" w:rsidP="001708C0"/>
    <w:p w14:paraId="7155F47A" w14:textId="77777777" w:rsidR="001708C0" w:rsidRPr="00FD1C36" w:rsidRDefault="001708C0" w:rsidP="001708C0"/>
    <w:p w14:paraId="1BF65C6D" w14:textId="77777777" w:rsidR="008C2319" w:rsidRPr="00FD1C36" w:rsidRDefault="008C2319" w:rsidP="00CA75DA">
      <w:pPr>
        <w:jc w:val="both"/>
      </w:pPr>
    </w:p>
    <w:p w14:paraId="554478AB" w14:textId="5124637C" w:rsidR="008C2319" w:rsidRPr="00FD1C36" w:rsidRDefault="00F21E45" w:rsidP="00CA75DA">
      <w:pPr>
        <w:jc w:val="center"/>
      </w:pPr>
      <w:r w:rsidRPr="00FD1C36">
        <w:rPr>
          <w:noProof/>
        </w:rPr>
        <w:drawing>
          <wp:inline distT="0" distB="0" distL="0" distR="0" wp14:anchorId="0166A14D" wp14:editId="738D60DC">
            <wp:extent cx="5105400" cy="2233713"/>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109583" cy="2235543"/>
                    </a:xfrm>
                    <a:prstGeom prst="rect">
                      <a:avLst/>
                    </a:prstGeom>
                    <a:noFill/>
                  </pic:spPr>
                </pic:pic>
              </a:graphicData>
            </a:graphic>
          </wp:inline>
        </w:drawing>
      </w:r>
    </w:p>
    <w:p w14:paraId="3ED6255E" w14:textId="77777777" w:rsidR="008C2319" w:rsidRPr="00FD1C36" w:rsidRDefault="008C2319" w:rsidP="00CA75DA"/>
    <w:p w14:paraId="38645A8B" w14:textId="44FCEFBE" w:rsidR="008C2319" w:rsidRPr="00FD1C36" w:rsidRDefault="008C2319" w:rsidP="00CA75DA">
      <w:pPr>
        <w:jc w:val="both"/>
      </w:pPr>
      <w:r w:rsidRPr="00FD1C36">
        <w:rPr>
          <w:b/>
          <w:bCs/>
        </w:rPr>
        <w:t xml:space="preserve">Figure </w:t>
      </w:r>
      <w:r w:rsidR="00A51A73" w:rsidRPr="00FD1C36">
        <w:rPr>
          <w:b/>
          <w:bCs/>
        </w:rPr>
        <w:t>S2</w:t>
      </w:r>
      <w:r w:rsidR="007D3151" w:rsidRPr="00FD1C36">
        <w:rPr>
          <w:b/>
          <w:bCs/>
        </w:rPr>
        <w:t>4</w:t>
      </w:r>
      <w:r w:rsidRPr="00FD1C36">
        <w:rPr>
          <w:b/>
          <w:bCs/>
        </w:rPr>
        <w:t xml:space="preserve">. </w:t>
      </w:r>
      <w:r w:rsidRPr="00FD1C36">
        <w:t xml:space="preserve">Digital images of the as-grown </w:t>
      </w:r>
      <w:r w:rsidR="00095064" w:rsidRPr="00FD1C36">
        <w:rPr>
          <w:rFonts w:eastAsia="STZhongsong"/>
          <w:lang w:val="en-US" w:eastAsia="zh-CN"/>
        </w:rPr>
        <w:t>1.3 ML</w:t>
      </w:r>
      <w:r w:rsidR="00370539" w:rsidRPr="00FD1C36">
        <w:t xml:space="preserve"> </w:t>
      </w:r>
      <w:r w:rsidRPr="00FD1C36">
        <w:t>MoS</w:t>
      </w:r>
      <w:r w:rsidRPr="00FD1C36">
        <w:rPr>
          <w:vertAlign w:val="subscript"/>
        </w:rPr>
        <w:t>2</w:t>
      </w:r>
      <w:r w:rsidRPr="00FD1C36">
        <w:t xml:space="preserve"> on sapphire and the transferred MoS</w:t>
      </w:r>
      <w:r w:rsidRPr="00FD1C36">
        <w:rPr>
          <w:vertAlign w:val="subscript"/>
        </w:rPr>
        <w:t>2</w:t>
      </w:r>
      <w:r w:rsidRPr="00FD1C36">
        <w:t xml:space="preserve">. Digital images of </w:t>
      </w:r>
      <w:r w:rsidR="00FE557E" w:rsidRPr="00FD1C36">
        <w:t>(</w:t>
      </w:r>
      <w:r w:rsidRPr="00FD1C36">
        <w:t xml:space="preserve">a) as-grown </w:t>
      </w:r>
      <w:r w:rsidR="00095064" w:rsidRPr="00FD1C36">
        <w:rPr>
          <w:rFonts w:eastAsia="STZhongsong"/>
          <w:lang w:val="en-US" w:eastAsia="zh-CN"/>
        </w:rPr>
        <w:t>1.3 ML</w:t>
      </w:r>
      <w:r w:rsidRPr="00FD1C36">
        <w:t xml:space="preserve"> MoS</w:t>
      </w:r>
      <w:r w:rsidRPr="00FD1C36">
        <w:rPr>
          <w:vertAlign w:val="subscript"/>
        </w:rPr>
        <w:t>2</w:t>
      </w:r>
      <w:r w:rsidRPr="00FD1C36">
        <w:t xml:space="preserve"> on a 2-inch sapphire wafer and </w:t>
      </w:r>
      <w:r w:rsidR="00FE557E" w:rsidRPr="00FD1C36">
        <w:t>(</w:t>
      </w:r>
      <w:r w:rsidRPr="00FD1C36">
        <w:t>b) transistors fabricated on transferred MoS</w:t>
      </w:r>
      <w:r w:rsidRPr="00FD1C36">
        <w:rPr>
          <w:vertAlign w:val="subscript"/>
        </w:rPr>
        <w:t>2</w:t>
      </w:r>
      <w:r w:rsidRPr="00FD1C36">
        <w:t xml:space="preserve"> on SiO</w:t>
      </w:r>
      <w:r w:rsidRPr="00FD1C36">
        <w:rPr>
          <w:vertAlign w:val="subscript"/>
        </w:rPr>
        <w:t>2</w:t>
      </w:r>
      <w:r w:rsidRPr="00FD1C36">
        <w:t>/Si substrates. (b) shows the transistors are fabricated from center to edge of the transferred MoS</w:t>
      </w:r>
      <w:r w:rsidRPr="00FD1C36">
        <w:rPr>
          <w:vertAlign w:val="subscript"/>
        </w:rPr>
        <w:t>2</w:t>
      </w:r>
      <w:r w:rsidRPr="00FD1C36">
        <w:t xml:space="preserve"> layer. </w:t>
      </w:r>
      <w:r w:rsidR="008559BA" w:rsidRPr="00FD1C36">
        <w:t>The MoS</w:t>
      </w:r>
      <w:r w:rsidR="008559BA" w:rsidRPr="00FD1C36">
        <w:rPr>
          <w:vertAlign w:val="subscript"/>
        </w:rPr>
        <w:t>2</w:t>
      </w:r>
      <w:r w:rsidR="008559BA" w:rsidRPr="00FD1C36">
        <w:t xml:space="preserve"> layer shown in (b) is cleaved from MoS</w:t>
      </w:r>
      <w:r w:rsidR="008559BA" w:rsidRPr="00FD1C36">
        <w:rPr>
          <w:vertAlign w:val="subscript"/>
        </w:rPr>
        <w:t>2</w:t>
      </w:r>
      <w:r w:rsidR="008559BA" w:rsidRPr="00FD1C36">
        <w:t xml:space="preserve"> deposited on a 2-inch sapphire wafer, as indicated in (a), and then trnasferred to SiO</w:t>
      </w:r>
      <w:r w:rsidR="008559BA" w:rsidRPr="00FD1C36">
        <w:rPr>
          <w:vertAlign w:val="subscript"/>
        </w:rPr>
        <w:t>2</w:t>
      </w:r>
      <w:r w:rsidR="008559BA" w:rsidRPr="00FD1C36">
        <w:t>/Si substrates. As shown in (b), our devices are located in a range of 1.9 cm (vertical) and 0.7 cm (horizontal). The devices located vertically actually include devices fabricated on the MoS</w:t>
      </w:r>
      <w:r w:rsidR="008559BA" w:rsidRPr="00FD1C36">
        <w:rPr>
          <w:vertAlign w:val="subscript"/>
        </w:rPr>
        <w:t>2</w:t>
      </w:r>
      <w:r w:rsidR="008559BA" w:rsidRPr="00FD1C36">
        <w:t xml:space="preserve"> deposited at wafer center and edge. Our conclusion</w:t>
      </w:r>
      <w:r w:rsidR="005C44E6" w:rsidRPr="00FD1C36">
        <w:t>s</w:t>
      </w:r>
      <w:r w:rsidR="008559BA" w:rsidRPr="00FD1C36">
        <w:t xml:space="preserve"> </w:t>
      </w:r>
      <w:r w:rsidR="005C44E6" w:rsidRPr="00FD1C36">
        <w:t xml:space="preserve">are </w:t>
      </w:r>
      <w:r w:rsidR="008559BA" w:rsidRPr="00FD1C36">
        <w:t xml:space="preserve">made through comparing the performance of thousands of devices located in a range of centimeter scale, which covers the wafer center and edge. </w:t>
      </w:r>
    </w:p>
    <w:p w14:paraId="7CF266B3" w14:textId="77777777" w:rsidR="008C2319" w:rsidRPr="00FD1C36" w:rsidRDefault="008C2319" w:rsidP="00CA75DA">
      <w:pPr>
        <w:jc w:val="both"/>
      </w:pPr>
    </w:p>
    <w:p w14:paraId="7A5AE9EB" w14:textId="77777777" w:rsidR="008C2319" w:rsidRPr="00FD1C36" w:rsidRDefault="008C2319" w:rsidP="00CA75DA">
      <w:pPr>
        <w:jc w:val="both"/>
      </w:pPr>
    </w:p>
    <w:p w14:paraId="0CCCD72F" w14:textId="77777777" w:rsidR="008C2319" w:rsidRPr="00FD1C36" w:rsidRDefault="008C2319" w:rsidP="00CA75DA">
      <w:pPr>
        <w:jc w:val="both"/>
      </w:pPr>
    </w:p>
    <w:p w14:paraId="2967CE76" w14:textId="0D082E6A" w:rsidR="007D3151" w:rsidRPr="00FD1C36" w:rsidRDefault="008C2319" w:rsidP="00225F38">
      <w:pPr>
        <w:jc w:val="both"/>
      </w:pPr>
      <w:r w:rsidRPr="00FD1C36">
        <w:br w:type="page"/>
      </w:r>
    </w:p>
    <w:p w14:paraId="251B359C" w14:textId="77777777" w:rsidR="008C2319" w:rsidRPr="00FD1C36" w:rsidRDefault="008C2319" w:rsidP="00CA75DA">
      <w:pPr>
        <w:jc w:val="both"/>
      </w:pPr>
    </w:p>
    <w:p w14:paraId="0E685B0A" w14:textId="45390E3C" w:rsidR="008C2319" w:rsidRPr="00FD1C36" w:rsidRDefault="002926DD" w:rsidP="00CA75DA">
      <w:pPr>
        <w:jc w:val="center"/>
      </w:pPr>
      <w:r w:rsidRPr="00FD1C36">
        <w:rPr>
          <w:noProof/>
        </w:rPr>
        <w:drawing>
          <wp:inline distT="0" distB="0" distL="0" distR="0" wp14:anchorId="48DEC018" wp14:editId="6D78FB6F">
            <wp:extent cx="5320184" cy="76073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21239" cy="7608809"/>
                    </a:xfrm>
                    <a:prstGeom prst="rect">
                      <a:avLst/>
                    </a:prstGeom>
                    <a:noFill/>
                    <a:ln>
                      <a:noFill/>
                    </a:ln>
                  </pic:spPr>
                </pic:pic>
              </a:graphicData>
            </a:graphic>
          </wp:inline>
        </w:drawing>
      </w:r>
    </w:p>
    <w:p w14:paraId="54793DC3" w14:textId="77777777" w:rsidR="008C2319" w:rsidRPr="00FD1C36" w:rsidRDefault="008C2319" w:rsidP="00CA75DA">
      <w:pPr>
        <w:jc w:val="center"/>
      </w:pPr>
    </w:p>
    <w:p w14:paraId="4A434558" w14:textId="368619BA" w:rsidR="008C2319" w:rsidRPr="00FD1C36" w:rsidRDefault="008C2319" w:rsidP="00CA75DA">
      <w:pPr>
        <w:jc w:val="both"/>
      </w:pPr>
      <w:r w:rsidRPr="00FD1C36">
        <w:rPr>
          <w:b/>
          <w:bCs/>
        </w:rPr>
        <w:t xml:space="preserve">Figure </w:t>
      </w:r>
      <w:r w:rsidR="00A51A73" w:rsidRPr="00FD1C36">
        <w:rPr>
          <w:b/>
          <w:bCs/>
        </w:rPr>
        <w:t>S2</w:t>
      </w:r>
      <w:r w:rsidR="00467F39" w:rsidRPr="00FD1C36">
        <w:rPr>
          <w:b/>
          <w:bCs/>
        </w:rPr>
        <w:t>5</w:t>
      </w:r>
      <w:r w:rsidRPr="00FD1C36">
        <w:rPr>
          <w:b/>
          <w:bCs/>
        </w:rPr>
        <w:t xml:space="preserve">. </w:t>
      </w:r>
      <w:r w:rsidRPr="00FD1C36">
        <w:t xml:space="preserve">Morphology and electrical performance of </w:t>
      </w:r>
      <w:r w:rsidR="00095064" w:rsidRPr="00FD1C36">
        <w:rPr>
          <w:rFonts w:eastAsia="STZhongsong"/>
          <w:lang w:val="en-US" w:eastAsia="zh-CN"/>
        </w:rPr>
        <w:t>1.3 ML</w:t>
      </w:r>
      <w:r w:rsidR="00370539" w:rsidRPr="00FD1C36">
        <w:t xml:space="preserve"> </w:t>
      </w:r>
      <w:r w:rsidRPr="00FD1C36">
        <w:t>MoS</w:t>
      </w:r>
      <w:r w:rsidRPr="00FD1C36">
        <w:rPr>
          <w:vertAlign w:val="subscript"/>
        </w:rPr>
        <w:t>2</w:t>
      </w:r>
      <w:r w:rsidRPr="00FD1C36">
        <w:t xml:space="preserve"> transistors. SEM images of </w:t>
      </w:r>
      <w:r w:rsidR="00FE557E" w:rsidRPr="00FD1C36">
        <w:t>(</w:t>
      </w:r>
      <w:r w:rsidRPr="00FD1C36">
        <w:t>a) the fabricated transistors with multiple L</w:t>
      </w:r>
      <w:r w:rsidRPr="00FD1C36">
        <w:rPr>
          <w:vertAlign w:val="subscript"/>
        </w:rPr>
        <w:t>ch</w:t>
      </w:r>
      <w:r w:rsidRPr="00FD1C36">
        <w:t xml:space="preserve"> and </w:t>
      </w:r>
      <w:r w:rsidR="00FE557E" w:rsidRPr="00FD1C36">
        <w:t>(</w:t>
      </w:r>
      <w:r w:rsidRPr="00FD1C36">
        <w:t>b) a transistor with L</w:t>
      </w:r>
      <w:r w:rsidRPr="00FD1C36">
        <w:rPr>
          <w:vertAlign w:val="subscript"/>
        </w:rPr>
        <w:t>ch</w:t>
      </w:r>
      <w:r w:rsidRPr="00FD1C36">
        <w:t xml:space="preserve"> of 1.5 µm. </w:t>
      </w:r>
      <w:r w:rsidR="00FE557E" w:rsidRPr="00FD1C36">
        <w:t>(</w:t>
      </w:r>
      <w:r w:rsidRPr="00FD1C36">
        <w:t>c) Forward curve of the transfer characteristics (V</w:t>
      </w:r>
      <w:r w:rsidRPr="00FD1C36">
        <w:rPr>
          <w:vertAlign w:val="subscript"/>
        </w:rPr>
        <w:t>d</w:t>
      </w:r>
      <w:r w:rsidRPr="00FD1C36">
        <w:t xml:space="preserve"> at 1V) of </w:t>
      </w:r>
      <w:r w:rsidR="00095064" w:rsidRPr="00FD1C36">
        <w:rPr>
          <w:rFonts w:eastAsia="STZhongsong"/>
          <w:lang w:val="en-US" w:eastAsia="zh-CN"/>
        </w:rPr>
        <w:t>1.3 ML</w:t>
      </w:r>
      <w:r w:rsidRPr="00FD1C36">
        <w:t xml:space="preserve"> MoS</w:t>
      </w:r>
      <w:r w:rsidRPr="00FD1C36">
        <w:rPr>
          <w:vertAlign w:val="subscript"/>
        </w:rPr>
        <w:t>2</w:t>
      </w:r>
      <w:r w:rsidRPr="00FD1C36">
        <w:t xml:space="preserve"> transistors with L</w:t>
      </w:r>
      <w:r w:rsidRPr="00FD1C36">
        <w:rPr>
          <w:vertAlign w:val="subscript"/>
        </w:rPr>
        <w:t>ch</w:t>
      </w:r>
      <w:r w:rsidRPr="00FD1C36">
        <w:t xml:space="preserve"> from 1.5 µm to 20 µm. The MoS</w:t>
      </w:r>
      <w:r w:rsidRPr="00FD1C36">
        <w:rPr>
          <w:vertAlign w:val="subscript"/>
        </w:rPr>
        <w:t>2</w:t>
      </w:r>
      <w:r w:rsidRPr="00FD1C36">
        <w:t xml:space="preserve"> was transferred from on-axis (red curves) and off-axis 1º (blue curves) cut sapphire to 50 nm SiO</w:t>
      </w:r>
      <w:r w:rsidRPr="00FD1C36">
        <w:rPr>
          <w:vertAlign w:val="subscript"/>
        </w:rPr>
        <w:t>2</w:t>
      </w:r>
      <w:r w:rsidRPr="00FD1C36">
        <w:t>/</w:t>
      </w:r>
      <w:r w:rsidRPr="00FD1C36">
        <w:rPr>
          <w:i/>
          <w:iCs/>
        </w:rPr>
        <w:t>p</w:t>
      </w:r>
      <w:r w:rsidRPr="00FD1C36">
        <w:rPr>
          <w:i/>
          <w:iCs/>
          <w:vertAlign w:val="superscript"/>
        </w:rPr>
        <w:t>+</w:t>
      </w:r>
      <w:r w:rsidR="002A3704" w:rsidRPr="00FD1C36">
        <w:rPr>
          <w:i/>
          <w:iCs/>
        </w:rPr>
        <w:t>-</w:t>
      </w:r>
      <w:r w:rsidRPr="00FD1C36">
        <w:t>Si substrates.</w:t>
      </w:r>
    </w:p>
    <w:p w14:paraId="11C82334" w14:textId="77777777" w:rsidR="008C2319" w:rsidRPr="00FD1C36" w:rsidRDefault="008C2319" w:rsidP="00CA75DA">
      <w:pPr>
        <w:jc w:val="both"/>
      </w:pPr>
    </w:p>
    <w:p w14:paraId="45FB3A63" w14:textId="77777777" w:rsidR="008C2319" w:rsidRPr="00FD1C36" w:rsidRDefault="008C2319" w:rsidP="00CA75DA">
      <w:pPr>
        <w:jc w:val="both"/>
      </w:pPr>
    </w:p>
    <w:p w14:paraId="51FBC028" w14:textId="509BF78F" w:rsidR="008C2319" w:rsidRPr="00FD1C36" w:rsidRDefault="008C2319" w:rsidP="00CA75DA">
      <w:pPr>
        <w:autoSpaceDE w:val="0"/>
        <w:autoSpaceDN w:val="0"/>
        <w:adjustRightInd w:val="0"/>
        <w:spacing w:line="480" w:lineRule="auto"/>
        <w:jc w:val="both"/>
      </w:pPr>
      <w:r w:rsidRPr="00FD1C36">
        <w:rPr>
          <w:rFonts w:eastAsia="Agenda Light"/>
          <w:color w:val="000000"/>
          <w:kern w:val="24"/>
        </w:rPr>
        <w:t xml:space="preserve">Figure </w:t>
      </w:r>
      <w:r w:rsidR="003133CC" w:rsidRPr="00FD1C36">
        <w:rPr>
          <w:rFonts w:eastAsia="Agenda Light"/>
          <w:color w:val="000000"/>
          <w:kern w:val="24"/>
        </w:rPr>
        <w:t>S2</w:t>
      </w:r>
      <w:r w:rsidR="00AC2166" w:rsidRPr="00FD1C36">
        <w:rPr>
          <w:rFonts w:eastAsia="Agenda Light"/>
          <w:color w:val="000000"/>
          <w:kern w:val="24"/>
        </w:rPr>
        <w:t>5</w:t>
      </w:r>
      <w:r w:rsidR="003133CC" w:rsidRPr="00FD1C36">
        <w:rPr>
          <w:rFonts w:eastAsia="Agenda Light"/>
          <w:color w:val="000000"/>
          <w:kern w:val="24"/>
        </w:rPr>
        <w:t>a</w:t>
      </w:r>
      <w:r w:rsidRPr="00FD1C36">
        <w:rPr>
          <w:rFonts w:eastAsia="Agenda Light"/>
          <w:color w:val="000000"/>
          <w:kern w:val="24"/>
        </w:rPr>
        <w:t xml:space="preserve">-b show SEM image of the transferred </w:t>
      </w:r>
      <w:r w:rsidR="00095064" w:rsidRPr="00FD1C36">
        <w:rPr>
          <w:rFonts w:eastAsia="STZhongsong"/>
          <w:lang w:val="en-US" w:eastAsia="zh-CN"/>
        </w:rPr>
        <w:t>1.3 ML</w:t>
      </w:r>
      <w:r w:rsidR="00370539" w:rsidRPr="00FD1C36">
        <w:t xml:space="preserve"> </w:t>
      </w:r>
      <w:r w:rsidRPr="00FD1C36">
        <w:rPr>
          <w:rFonts w:eastAsia="Agenda Light"/>
          <w:color w:val="000000"/>
          <w:kern w:val="24"/>
        </w:rPr>
        <w:t>MoS</w:t>
      </w:r>
      <w:r w:rsidRPr="00FD1C36">
        <w:rPr>
          <w:rFonts w:eastAsia="Agenda Light"/>
          <w:color w:val="000000"/>
          <w:kern w:val="24"/>
          <w:vertAlign w:val="subscript"/>
        </w:rPr>
        <w:t>2</w:t>
      </w:r>
      <w:r w:rsidRPr="00FD1C36">
        <w:rPr>
          <w:rFonts w:eastAsia="Agenda Light"/>
          <w:color w:val="000000"/>
          <w:kern w:val="24"/>
        </w:rPr>
        <w:t xml:space="preserve"> based transistors. The </w:t>
      </w:r>
      <w:r w:rsidR="00095064" w:rsidRPr="00FD1C36">
        <w:rPr>
          <w:rFonts w:eastAsia="STZhongsong"/>
          <w:lang w:val="en-US" w:eastAsia="zh-CN"/>
        </w:rPr>
        <w:t>1.3 ML</w:t>
      </w:r>
      <w:r w:rsidRPr="00FD1C36">
        <w:rPr>
          <w:rFonts w:eastAsia="Agenda Light"/>
          <w:color w:val="000000"/>
          <w:kern w:val="24"/>
        </w:rPr>
        <w:t xml:space="preserve"> MoS</w:t>
      </w:r>
      <w:r w:rsidRPr="00FD1C36">
        <w:rPr>
          <w:rFonts w:eastAsia="Agenda Light"/>
          <w:color w:val="000000"/>
          <w:kern w:val="24"/>
          <w:vertAlign w:val="subscript"/>
        </w:rPr>
        <w:t>2</w:t>
      </w:r>
      <w:r w:rsidRPr="00FD1C36">
        <w:rPr>
          <w:rFonts w:eastAsia="Agenda Light"/>
          <w:color w:val="000000"/>
          <w:kern w:val="24"/>
        </w:rPr>
        <w:t xml:space="preserve"> can be observed clearly at the channel in Figure </w:t>
      </w:r>
      <w:r w:rsidR="003133CC" w:rsidRPr="00FD1C36">
        <w:rPr>
          <w:rFonts w:eastAsia="Agenda Light"/>
          <w:color w:val="000000"/>
          <w:kern w:val="24"/>
        </w:rPr>
        <w:t>S2</w:t>
      </w:r>
      <w:r w:rsidR="00AC2166" w:rsidRPr="00FD1C36">
        <w:rPr>
          <w:rFonts w:eastAsia="Agenda Light"/>
          <w:color w:val="000000"/>
          <w:kern w:val="24"/>
        </w:rPr>
        <w:t>5</w:t>
      </w:r>
      <w:r w:rsidR="003133CC" w:rsidRPr="00FD1C36">
        <w:rPr>
          <w:rFonts w:eastAsia="Agenda Light"/>
          <w:color w:val="000000"/>
          <w:kern w:val="24"/>
        </w:rPr>
        <w:t>b</w:t>
      </w:r>
      <w:r w:rsidRPr="00FD1C36">
        <w:rPr>
          <w:rFonts w:eastAsia="Agenda Light"/>
          <w:color w:val="000000"/>
          <w:kern w:val="24"/>
        </w:rPr>
        <w:t>, which shows a fully closed 1</w:t>
      </w:r>
      <w:r w:rsidRPr="00FD1C36">
        <w:rPr>
          <w:rFonts w:eastAsia="Agenda Light"/>
          <w:color w:val="000000"/>
          <w:kern w:val="24"/>
          <w:vertAlign w:val="superscript"/>
        </w:rPr>
        <w:t>st</w:t>
      </w:r>
      <w:r w:rsidRPr="00FD1C36">
        <w:rPr>
          <w:rFonts w:eastAsia="Agenda Light"/>
          <w:color w:val="000000"/>
          <w:kern w:val="24"/>
        </w:rPr>
        <w:t xml:space="preserve"> monolayer MoS</w:t>
      </w:r>
      <w:r w:rsidRPr="00FD1C36">
        <w:rPr>
          <w:rFonts w:eastAsia="Agenda Light"/>
          <w:color w:val="000000"/>
          <w:kern w:val="24"/>
          <w:vertAlign w:val="subscript"/>
        </w:rPr>
        <w:t>2</w:t>
      </w:r>
      <w:r w:rsidRPr="00FD1C36">
        <w:rPr>
          <w:rFonts w:eastAsia="Agenda Light"/>
          <w:color w:val="000000"/>
          <w:kern w:val="24"/>
        </w:rPr>
        <w:t xml:space="preserve"> and 2</w:t>
      </w:r>
      <w:r w:rsidRPr="00FD1C36">
        <w:rPr>
          <w:rFonts w:eastAsia="Agenda Light"/>
          <w:color w:val="000000"/>
          <w:kern w:val="24"/>
          <w:vertAlign w:val="superscript"/>
        </w:rPr>
        <w:t>nd</w:t>
      </w:r>
      <w:r w:rsidRPr="00FD1C36">
        <w:rPr>
          <w:rFonts w:eastAsia="Agenda Light"/>
          <w:color w:val="000000"/>
          <w:kern w:val="24"/>
        </w:rPr>
        <w:t>-3</w:t>
      </w:r>
      <w:r w:rsidRPr="00FD1C36">
        <w:rPr>
          <w:rFonts w:eastAsia="Agenda Light"/>
          <w:color w:val="000000"/>
          <w:kern w:val="24"/>
          <w:vertAlign w:val="superscript"/>
        </w:rPr>
        <w:t>rd</w:t>
      </w:r>
      <w:r w:rsidRPr="00FD1C36">
        <w:rPr>
          <w:rFonts w:eastAsia="Agenda Light"/>
          <w:color w:val="000000"/>
          <w:kern w:val="24"/>
        </w:rPr>
        <w:t xml:space="preserve"> layer of MoS</w:t>
      </w:r>
      <w:r w:rsidRPr="00FD1C36">
        <w:rPr>
          <w:rFonts w:eastAsia="Agenda Light"/>
          <w:color w:val="000000"/>
          <w:kern w:val="24"/>
          <w:vertAlign w:val="subscript"/>
        </w:rPr>
        <w:t>2</w:t>
      </w:r>
      <w:r w:rsidRPr="00FD1C36">
        <w:rPr>
          <w:rFonts w:eastAsia="Agenda Light"/>
          <w:color w:val="000000"/>
          <w:kern w:val="24"/>
        </w:rPr>
        <w:t xml:space="preserve"> crystals. Figure </w:t>
      </w:r>
      <w:r w:rsidR="003133CC" w:rsidRPr="00FD1C36">
        <w:rPr>
          <w:rFonts w:eastAsia="Agenda Light"/>
          <w:color w:val="000000"/>
          <w:kern w:val="24"/>
        </w:rPr>
        <w:t>S2</w:t>
      </w:r>
      <w:r w:rsidR="00AC2166" w:rsidRPr="00FD1C36">
        <w:rPr>
          <w:rFonts w:eastAsia="Agenda Light"/>
          <w:color w:val="000000"/>
          <w:kern w:val="24"/>
        </w:rPr>
        <w:t>5</w:t>
      </w:r>
      <w:r w:rsidR="003133CC" w:rsidRPr="00FD1C36">
        <w:rPr>
          <w:rFonts w:eastAsia="Agenda Light"/>
          <w:color w:val="000000"/>
          <w:kern w:val="24"/>
        </w:rPr>
        <w:t xml:space="preserve">c </w:t>
      </w:r>
      <w:r w:rsidRPr="00FD1C36">
        <w:rPr>
          <w:rFonts w:eastAsia="Agenda Light"/>
          <w:color w:val="000000"/>
          <w:kern w:val="24"/>
        </w:rPr>
        <w:t xml:space="preserve">shows the transfer characteristic curves (at </w:t>
      </w:r>
      <m:oMath>
        <m:sSub>
          <m:sSubPr>
            <m:ctrlPr>
              <w:rPr>
                <w:rFonts w:ascii="Cambria Math" w:eastAsia="Agenda Light" w:hAnsi="Cambria Math"/>
                <w:i/>
                <w:color w:val="000000"/>
                <w:kern w:val="24"/>
              </w:rPr>
            </m:ctrlPr>
          </m:sSubPr>
          <m:e>
            <m:r>
              <w:rPr>
                <w:rFonts w:ascii="Cambria Math" w:eastAsia="Agenda Light" w:hAnsi="Cambria Math"/>
                <w:color w:val="000000"/>
                <w:kern w:val="24"/>
              </w:rPr>
              <m:t>V</m:t>
            </m:r>
          </m:e>
          <m:sub>
            <m:r>
              <w:rPr>
                <w:rFonts w:ascii="Cambria Math" w:eastAsia="Agenda Light" w:hAnsi="Cambria Math"/>
                <w:color w:val="000000"/>
                <w:kern w:val="24"/>
              </w:rPr>
              <m:t>ds</m:t>
            </m:r>
          </m:sub>
        </m:sSub>
      </m:oMath>
      <w:r w:rsidRPr="00FD1C36">
        <w:rPr>
          <w:rFonts w:eastAsia="Agenda Light"/>
          <w:color w:val="000000"/>
          <w:kern w:val="24"/>
        </w:rPr>
        <w:t xml:space="preserve"> of 1 V) of ~2400 transistors fabricated on the </w:t>
      </w:r>
      <w:r w:rsidR="00095064" w:rsidRPr="00FD1C36">
        <w:rPr>
          <w:rFonts w:eastAsia="STZhongsong"/>
          <w:lang w:val="en-US" w:eastAsia="zh-CN"/>
        </w:rPr>
        <w:t>1.3 ML</w:t>
      </w:r>
      <w:r w:rsidR="00370539" w:rsidRPr="00FD1C36">
        <w:t xml:space="preserve"> </w:t>
      </w:r>
      <w:r w:rsidRPr="00FD1C36">
        <w:rPr>
          <w:rFonts w:eastAsia="Agenda Light"/>
          <w:color w:val="000000"/>
          <w:kern w:val="24"/>
        </w:rPr>
        <w:t>MoS</w:t>
      </w:r>
      <w:r w:rsidRPr="00FD1C36">
        <w:rPr>
          <w:rFonts w:eastAsia="Agenda Light"/>
          <w:color w:val="000000"/>
          <w:kern w:val="24"/>
          <w:vertAlign w:val="subscript"/>
        </w:rPr>
        <w:t>2</w:t>
      </w:r>
      <w:r w:rsidRPr="00FD1C36">
        <w:rPr>
          <w:rFonts w:eastAsia="Agenda Light"/>
          <w:color w:val="000000"/>
          <w:kern w:val="24"/>
        </w:rPr>
        <w:t xml:space="preserve"> which was transferred from the on-axis (red curves) and off-axis 1º (blue curves) cut sapphire respectively. The L</w:t>
      </w:r>
      <w:r w:rsidRPr="00FD1C36">
        <w:rPr>
          <w:rFonts w:eastAsia="Agenda Light"/>
          <w:color w:val="000000"/>
          <w:kern w:val="24"/>
          <w:vertAlign w:val="subscript"/>
        </w:rPr>
        <w:t>ch</w:t>
      </w:r>
      <w:r w:rsidRPr="00FD1C36">
        <w:rPr>
          <w:rFonts w:eastAsia="Agenda Light"/>
          <w:color w:val="000000"/>
          <w:kern w:val="24"/>
        </w:rPr>
        <w:t xml:space="preserve"> ranges from 1.5 µm to 20 µm, and it can be observed that the transistors fabricated on the MoS</w:t>
      </w:r>
      <w:r w:rsidRPr="00FD1C36">
        <w:rPr>
          <w:rFonts w:eastAsia="Agenda Light"/>
          <w:color w:val="000000"/>
          <w:kern w:val="24"/>
          <w:vertAlign w:val="subscript"/>
        </w:rPr>
        <w:t>2</w:t>
      </w:r>
      <w:r w:rsidRPr="00FD1C36">
        <w:rPr>
          <w:rFonts w:eastAsia="Agenda Light"/>
          <w:color w:val="000000"/>
          <w:kern w:val="24"/>
        </w:rPr>
        <w:t xml:space="preserve"> from the off-axis 1º cut sapphire show a much narrow</w:t>
      </w:r>
      <w:r w:rsidR="00896733" w:rsidRPr="00FD1C36">
        <w:rPr>
          <w:rFonts w:eastAsia="Agenda Light"/>
          <w:color w:val="000000"/>
          <w:kern w:val="24"/>
        </w:rPr>
        <w:t>er</w:t>
      </w:r>
      <w:r w:rsidRPr="00FD1C36">
        <w:rPr>
          <w:rFonts w:eastAsia="Agenda Light"/>
          <w:color w:val="000000"/>
          <w:kern w:val="24"/>
        </w:rPr>
        <w:t xml:space="preserve"> distribution for the transfer characteristic curves, indicating a lower device-to-device variability. The </w:t>
      </w:r>
      <w:r w:rsidR="00F80C3D" w:rsidRPr="00FD1C36">
        <w:rPr>
          <w:rFonts w:eastAsia="Agenda Light"/>
          <w:color w:val="000000"/>
          <w:kern w:val="24"/>
        </w:rPr>
        <w:t xml:space="preserve">highest </w:t>
      </w:r>
      <w:r w:rsidRPr="00FD1C36">
        <w:rPr>
          <w:rFonts w:eastAsia="Agenda Light"/>
          <w:color w:val="000000"/>
          <w:kern w:val="24"/>
        </w:rPr>
        <w:t>I</w:t>
      </w:r>
      <w:r w:rsidRPr="00FD1C36">
        <w:rPr>
          <w:rFonts w:eastAsia="Agenda Light"/>
          <w:color w:val="000000"/>
          <w:kern w:val="24"/>
          <w:vertAlign w:val="subscript"/>
        </w:rPr>
        <w:t>d</w:t>
      </w:r>
      <w:r w:rsidRPr="00FD1C36">
        <w:rPr>
          <w:rFonts w:eastAsia="Agenda Light"/>
          <w:color w:val="000000"/>
          <w:kern w:val="24"/>
        </w:rPr>
        <w:t xml:space="preserve"> of the devices fabricated on the transferred MoS</w:t>
      </w:r>
      <w:r w:rsidRPr="00FD1C36">
        <w:rPr>
          <w:rFonts w:eastAsia="Agenda Light"/>
          <w:color w:val="000000"/>
          <w:kern w:val="24"/>
          <w:vertAlign w:val="subscript"/>
        </w:rPr>
        <w:t>2</w:t>
      </w:r>
      <w:r w:rsidRPr="00FD1C36">
        <w:rPr>
          <w:rFonts w:eastAsia="Agenda Light"/>
          <w:color w:val="000000"/>
          <w:kern w:val="24"/>
        </w:rPr>
        <w:t xml:space="preserve"> from the on-axis and off-axis 1º cut sapphire are ~3</w:t>
      </w:r>
      <w:r w:rsidR="00F80C3D" w:rsidRPr="00FD1C36">
        <w:rPr>
          <w:rFonts w:eastAsia="Agenda Light"/>
          <w:color w:val="000000"/>
          <w:kern w:val="24"/>
        </w:rPr>
        <w:t>8</w:t>
      </w:r>
      <w:r w:rsidRPr="00FD1C36">
        <w:rPr>
          <w:rFonts w:eastAsia="Agenda Light"/>
          <w:color w:val="000000"/>
          <w:kern w:val="24"/>
        </w:rPr>
        <w:t xml:space="preserve"> µA/µm. The I</w:t>
      </w:r>
      <w:r w:rsidRPr="00FD1C36">
        <w:rPr>
          <w:rFonts w:eastAsia="Agenda Light"/>
          <w:color w:val="000000"/>
          <w:kern w:val="24"/>
          <w:vertAlign w:val="subscript"/>
        </w:rPr>
        <w:t>d</w:t>
      </w:r>
      <w:r w:rsidRPr="00FD1C36">
        <w:rPr>
          <w:rFonts w:eastAsia="Agenda Light"/>
          <w:color w:val="000000"/>
          <w:kern w:val="24"/>
        </w:rPr>
        <w:t xml:space="preserve"> decreases with the L</w:t>
      </w:r>
      <w:r w:rsidRPr="00FD1C36">
        <w:rPr>
          <w:rFonts w:eastAsia="Agenda Light"/>
          <w:color w:val="000000"/>
          <w:kern w:val="24"/>
          <w:vertAlign w:val="subscript"/>
        </w:rPr>
        <w:t>ch</w:t>
      </w:r>
      <w:r w:rsidRPr="00FD1C36">
        <w:rPr>
          <w:rFonts w:eastAsia="Agenda Light"/>
          <w:color w:val="000000"/>
          <w:kern w:val="24"/>
        </w:rPr>
        <w:t>, which should be due to more local defects (including grain boundaries) for the longer MoS</w:t>
      </w:r>
      <w:r w:rsidRPr="00FD1C36">
        <w:rPr>
          <w:rFonts w:eastAsia="Agenda Light"/>
          <w:color w:val="000000"/>
          <w:kern w:val="24"/>
          <w:vertAlign w:val="subscript"/>
        </w:rPr>
        <w:t>2</w:t>
      </w:r>
      <w:r w:rsidRPr="00FD1C36">
        <w:rPr>
          <w:rFonts w:eastAsia="Agenda Light"/>
          <w:color w:val="000000"/>
          <w:kern w:val="24"/>
        </w:rPr>
        <w:t xml:space="preserve"> channels. The µ</w:t>
      </w:r>
      <w:r w:rsidRPr="00FD1C36">
        <w:rPr>
          <w:rFonts w:eastAsia="Agenda Light"/>
          <w:color w:val="000000"/>
          <w:kern w:val="24"/>
          <w:vertAlign w:val="subscript"/>
        </w:rPr>
        <w:t>FE</w:t>
      </w:r>
      <w:r w:rsidRPr="00FD1C36">
        <w:rPr>
          <w:rFonts w:eastAsia="Agenda Light"/>
          <w:color w:val="000000"/>
          <w:kern w:val="24"/>
        </w:rPr>
        <w:t xml:space="preserve"> of the transistors is calculated through the equation </w:t>
      </w:r>
      <m:oMath>
        <m:sSub>
          <m:sSubPr>
            <m:ctrlPr>
              <w:rPr>
                <w:rFonts w:ascii="Cambria Math" w:eastAsia="Agenda Light" w:hAnsi="Cambria Math"/>
                <w:i/>
                <w:color w:val="000000"/>
                <w:kern w:val="24"/>
              </w:rPr>
            </m:ctrlPr>
          </m:sSubPr>
          <m:e>
            <m:r>
              <w:rPr>
                <w:rFonts w:ascii="Cambria Math" w:eastAsia="Agenda Light" w:hAnsi="Cambria Math"/>
                <w:color w:val="000000"/>
                <w:kern w:val="24"/>
              </w:rPr>
              <m:t>µ</m:t>
            </m:r>
          </m:e>
          <m:sub>
            <m:r>
              <w:rPr>
                <w:rFonts w:ascii="Cambria Math" w:eastAsia="Agenda Light" w:hAnsi="Cambria Math"/>
                <w:color w:val="000000"/>
                <w:kern w:val="24"/>
              </w:rPr>
              <m:t>FE</m:t>
            </m:r>
          </m:sub>
        </m:sSub>
        <m:r>
          <w:rPr>
            <w:rFonts w:ascii="Cambria Math" w:eastAsia="Agenda Light" w:hAnsi="Cambria Math"/>
            <w:color w:val="000000"/>
            <w:kern w:val="24"/>
          </w:rPr>
          <m:t>=</m:t>
        </m:r>
        <m:sSub>
          <m:sSubPr>
            <m:ctrlPr>
              <w:rPr>
                <w:rFonts w:ascii="Cambria Math" w:eastAsia="Agenda Light" w:hAnsi="Cambria Math"/>
                <w:i/>
                <w:color w:val="000000"/>
                <w:kern w:val="24"/>
              </w:rPr>
            </m:ctrlPr>
          </m:sSubPr>
          <m:e>
            <m:r>
              <w:rPr>
                <w:rFonts w:ascii="Cambria Math" w:eastAsia="Agenda Light" w:hAnsi="Cambria Math"/>
                <w:color w:val="000000"/>
                <w:kern w:val="24"/>
              </w:rPr>
              <m:t>g</m:t>
            </m:r>
          </m:e>
          <m:sub>
            <m:r>
              <w:rPr>
                <w:rFonts w:ascii="Cambria Math" w:eastAsia="Agenda Light" w:hAnsi="Cambria Math"/>
                <w:color w:val="000000"/>
                <w:kern w:val="24"/>
              </w:rPr>
              <m:t>m</m:t>
            </m:r>
          </m:sub>
        </m:sSub>
        <m:sSub>
          <m:sSubPr>
            <m:ctrlPr>
              <w:rPr>
                <w:rFonts w:ascii="Cambria Math" w:eastAsia="Agenda Light" w:hAnsi="Cambria Math"/>
                <w:i/>
                <w:color w:val="000000"/>
                <w:kern w:val="24"/>
              </w:rPr>
            </m:ctrlPr>
          </m:sSubPr>
          <m:e>
            <m:r>
              <w:rPr>
                <w:rFonts w:ascii="Cambria Math" w:eastAsia="Agenda Light" w:hAnsi="Cambria Math"/>
                <w:color w:val="000000"/>
                <w:kern w:val="24"/>
              </w:rPr>
              <m:t>L</m:t>
            </m:r>
          </m:e>
          <m:sub>
            <m:r>
              <w:rPr>
                <w:rFonts w:ascii="Cambria Math" w:eastAsia="Agenda Light" w:hAnsi="Cambria Math"/>
                <w:color w:val="000000"/>
                <w:kern w:val="24"/>
              </w:rPr>
              <m:t>ch</m:t>
            </m:r>
          </m:sub>
        </m:sSub>
        <m:sSup>
          <m:sSupPr>
            <m:ctrlPr>
              <w:rPr>
                <w:rFonts w:ascii="Cambria Math" w:eastAsia="Agenda Light" w:hAnsi="Cambria Math"/>
                <w:color w:val="000000"/>
                <w:kern w:val="24"/>
              </w:rPr>
            </m:ctrlPr>
          </m:sSupPr>
          <m:e>
            <m:r>
              <w:rPr>
                <w:rFonts w:ascii="Cambria Math" w:eastAsia="Agenda Light" w:hAnsi="Cambria Math"/>
                <w:color w:val="000000"/>
                <w:kern w:val="24"/>
              </w:rPr>
              <m:t>(</m:t>
            </m:r>
            <m:sSub>
              <m:sSubPr>
                <m:ctrlPr>
                  <w:rPr>
                    <w:rFonts w:ascii="Cambria Math" w:eastAsia="Agenda Light" w:hAnsi="Cambria Math"/>
                    <w:i/>
                    <w:color w:val="000000"/>
                    <w:kern w:val="24"/>
                  </w:rPr>
                </m:ctrlPr>
              </m:sSubPr>
              <m:e>
                <m:r>
                  <w:rPr>
                    <w:rFonts w:ascii="Cambria Math" w:eastAsia="Agenda Light" w:hAnsi="Cambria Math"/>
                    <w:color w:val="000000"/>
                    <w:kern w:val="24"/>
                  </w:rPr>
                  <m:t>W</m:t>
                </m:r>
              </m:e>
              <m:sub>
                <m:r>
                  <w:rPr>
                    <w:rFonts w:ascii="Cambria Math" w:eastAsia="Agenda Light" w:hAnsi="Cambria Math"/>
                    <w:color w:val="000000"/>
                    <w:kern w:val="24"/>
                  </w:rPr>
                  <m:t>ch</m:t>
                </m:r>
              </m:sub>
            </m:sSub>
            <m:sSub>
              <m:sSubPr>
                <m:ctrlPr>
                  <w:rPr>
                    <w:rFonts w:ascii="Cambria Math" w:eastAsia="Agenda Light" w:hAnsi="Cambria Math"/>
                    <w:i/>
                    <w:color w:val="000000"/>
                    <w:kern w:val="24"/>
                  </w:rPr>
                </m:ctrlPr>
              </m:sSubPr>
              <m:e>
                <m:r>
                  <w:rPr>
                    <w:rFonts w:ascii="Cambria Math" w:eastAsia="Agenda Light" w:hAnsi="Cambria Math"/>
                    <w:color w:val="000000"/>
                    <w:kern w:val="24"/>
                  </w:rPr>
                  <m:t>C</m:t>
                </m:r>
              </m:e>
              <m:sub>
                <m:r>
                  <w:rPr>
                    <w:rFonts w:ascii="Cambria Math" w:eastAsia="Agenda Light" w:hAnsi="Cambria Math"/>
                    <w:color w:val="000000"/>
                    <w:kern w:val="24"/>
                  </w:rPr>
                  <m:t>ox</m:t>
                </m:r>
              </m:sub>
            </m:sSub>
            <m:sSub>
              <m:sSubPr>
                <m:ctrlPr>
                  <w:rPr>
                    <w:rFonts w:ascii="Cambria Math" w:eastAsia="Agenda Light" w:hAnsi="Cambria Math"/>
                    <w:i/>
                    <w:color w:val="000000"/>
                    <w:kern w:val="24"/>
                  </w:rPr>
                </m:ctrlPr>
              </m:sSubPr>
              <m:e>
                <m:r>
                  <w:rPr>
                    <w:rFonts w:ascii="Cambria Math" w:eastAsia="Agenda Light" w:hAnsi="Cambria Math"/>
                    <w:color w:val="000000"/>
                    <w:kern w:val="24"/>
                  </w:rPr>
                  <m:t>V</m:t>
                </m:r>
              </m:e>
              <m:sub>
                <m:r>
                  <w:rPr>
                    <w:rFonts w:ascii="Cambria Math" w:eastAsia="Agenda Light" w:hAnsi="Cambria Math"/>
                    <w:color w:val="000000"/>
                    <w:kern w:val="24"/>
                  </w:rPr>
                  <m:t>ds</m:t>
                </m:r>
              </m:sub>
            </m:sSub>
            <m:r>
              <w:rPr>
                <w:rFonts w:ascii="Cambria Math" w:eastAsia="Agenda Light" w:hAnsi="Cambria Math"/>
                <w:color w:val="000000"/>
                <w:kern w:val="24"/>
              </w:rPr>
              <m:t>)</m:t>
            </m:r>
          </m:e>
          <m:sup>
            <m:r>
              <w:rPr>
                <w:rFonts w:ascii="Cambria Math" w:eastAsia="Agenda Light" w:hAnsi="Cambria Math"/>
                <w:color w:val="000000"/>
                <w:kern w:val="24"/>
              </w:rPr>
              <m:t>-1</m:t>
            </m:r>
          </m:sup>
        </m:sSup>
      </m:oMath>
      <w:r w:rsidRPr="00FD1C36">
        <w:rPr>
          <w:rFonts w:eastAsia="Agenda Light"/>
          <w:color w:val="000000"/>
          <w:kern w:val="24"/>
        </w:rPr>
        <w:t>,</w:t>
      </w:r>
      <w:r w:rsidRPr="00FD1C36">
        <w:rPr>
          <w:rFonts w:eastAsia="Agenda Light"/>
          <w:color w:val="000000"/>
          <w:kern w:val="24"/>
          <w:vertAlign w:val="superscript"/>
        </w:rPr>
        <w:t>S</w:t>
      </w:r>
      <w:r w:rsidR="0052158A" w:rsidRPr="00FD1C36">
        <w:rPr>
          <w:rFonts w:eastAsia="Agenda Light"/>
          <w:color w:val="000000"/>
          <w:kern w:val="24"/>
          <w:vertAlign w:val="superscript"/>
        </w:rPr>
        <w:t>5</w:t>
      </w:r>
      <w:r w:rsidRPr="00FD1C36">
        <w:rPr>
          <w:rFonts w:eastAsia="Agenda Light"/>
          <w:color w:val="000000"/>
          <w:kern w:val="24"/>
          <w:vertAlign w:val="superscript"/>
        </w:rPr>
        <w:t xml:space="preserve"> </w:t>
      </w:r>
      <w:r w:rsidRPr="00FD1C36">
        <w:rPr>
          <w:rFonts w:eastAsia="Agenda Light"/>
          <w:color w:val="000000"/>
          <w:kern w:val="24"/>
        </w:rPr>
        <w:t xml:space="preserve">where </w:t>
      </w:r>
      <m:oMath>
        <m:sSub>
          <m:sSubPr>
            <m:ctrlPr>
              <w:rPr>
                <w:rFonts w:ascii="Cambria Math" w:eastAsia="Agenda Light" w:hAnsi="Cambria Math"/>
                <w:i/>
                <w:color w:val="000000"/>
                <w:kern w:val="24"/>
              </w:rPr>
            </m:ctrlPr>
          </m:sSubPr>
          <m:e>
            <m:r>
              <w:rPr>
                <w:rFonts w:ascii="Cambria Math" w:eastAsia="Agenda Light" w:hAnsi="Cambria Math"/>
                <w:color w:val="000000"/>
                <w:kern w:val="24"/>
              </w:rPr>
              <m:t>g</m:t>
            </m:r>
          </m:e>
          <m:sub>
            <m:r>
              <w:rPr>
                <w:rFonts w:ascii="Cambria Math" w:eastAsia="Agenda Light" w:hAnsi="Cambria Math"/>
                <w:color w:val="000000"/>
                <w:kern w:val="24"/>
              </w:rPr>
              <m:t>m</m:t>
            </m:r>
          </m:sub>
        </m:sSub>
      </m:oMath>
      <w:r w:rsidRPr="00FD1C36">
        <w:rPr>
          <w:rFonts w:eastAsia="Agenda Light"/>
          <w:color w:val="000000"/>
          <w:kern w:val="24"/>
        </w:rPr>
        <w:t xml:space="preserve"> is the maximum transconductance (</w:t>
      </w:r>
      <m:oMath>
        <m:sSub>
          <m:sSubPr>
            <m:ctrlPr>
              <w:rPr>
                <w:rFonts w:ascii="Cambria Math" w:eastAsia="Agenda Light" w:hAnsi="Cambria Math"/>
                <w:i/>
                <w:color w:val="000000"/>
                <w:kern w:val="24"/>
              </w:rPr>
            </m:ctrlPr>
          </m:sSubPr>
          <m:e>
            <m:r>
              <w:rPr>
                <w:rFonts w:ascii="Cambria Math" w:eastAsia="Agenda Light" w:hAnsi="Cambria Math"/>
                <w:color w:val="000000"/>
                <w:kern w:val="24"/>
              </w:rPr>
              <m:t>g</m:t>
            </m:r>
          </m:e>
          <m:sub>
            <m:r>
              <w:rPr>
                <w:rFonts w:ascii="Cambria Math" w:eastAsia="Agenda Light" w:hAnsi="Cambria Math"/>
                <w:color w:val="000000"/>
                <w:kern w:val="24"/>
              </w:rPr>
              <m:t>m</m:t>
            </m:r>
          </m:sub>
        </m:sSub>
        <m:r>
          <w:rPr>
            <w:rFonts w:ascii="Cambria Math" w:eastAsia="Agenda Light" w:hAnsi="Cambria Math"/>
            <w:color w:val="000000"/>
            <w:kern w:val="24"/>
          </w:rPr>
          <m:t>= ∂</m:t>
        </m:r>
        <m:sSub>
          <m:sSubPr>
            <m:ctrlPr>
              <w:rPr>
                <w:rFonts w:ascii="Cambria Math" w:eastAsia="Agenda Light" w:hAnsi="Cambria Math"/>
                <w:i/>
                <w:color w:val="000000"/>
                <w:kern w:val="24"/>
              </w:rPr>
            </m:ctrlPr>
          </m:sSubPr>
          <m:e>
            <m:r>
              <w:rPr>
                <w:rFonts w:ascii="Cambria Math" w:eastAsia="Agenda Light" w:hAnsi="Cambria Math"/>
                <w:color w:val="000000"/>
                <w:kern w:val="24"/>
              </w:rPr>
              <m:t>I</m:t>
            </m:r>
          </m:e>
          <m:sub>
            <m:r>
              <w:rPr>
                <w:rFonts w:ascii="Cambria Math" w:eastAsia="Agenda Light" w:hAnsi="Cambria Math"/>
                <w:color w:val="000000"/>
                <w:kern w:val="24"/>
              </w:rPr>
              <m:t>d</m:t>
            </m:r>
          </m:sub>
        </m:sSub>
        <m:r>
          <w:rPr>
            <w:rFonts w:ascii="Cambria Math" w:eastAsia="Agenda Light" w:hAnsi="Cambria Math"/>
            <w:color w:val="000000"/>
            <w:kern w:val="24"/>
          </w:rPr>
          <m:t>/∂</m:t>
        </m:r>
        <m:sSub>
          <m:sSubPr>
            <m:ctrlPr>
              <w:rPr>
                <w:rFonts w:ascii="Cambria Math" w:eastAsia="Agenda Light" w:hAnsi="Cambria Math"/>
                <w:i/>
                <w:color w:val="000000"/>
                <w:kern w:val="24"/>
              </w:rPr>
            </m:ctrlPr>
          </m:sSubPr>
          <m:e>
            <m:r>
              <w:rPr>
                <w:rFonts w:ascii="Cambria Math" w:eastAsia="Agenda Light" w:hAnsi="Cambria Math"/>
                <w:color w:val="000000"/>
                <w:kern w:val="24"/>
              </w:rPr>
              <m:t>V</m:t>
            </m:r>
          </m:e>
          <m:sub>
            <m:r>
              <w:rPr>
                <w:rFonts w:ascii="Cambria Math" w:eastAsia="Agenda Light" w:hAnsi="Cambria Math"/>
                <w:color w:val="000000"/>
                <w:kern w:val="24"/>
              </w:rPr>
              <m:t>g</m:t>
            </m:r>
          </m:sub>
        </m:sSub>
      </m:oMath>
      <w:r w:rsidRPr="00FD1C36">
        <w:rPr>
          <w:rFonts w:eastAsia="Agenda Light"/>
          <w:color w:val="000000"/>
          <w:kern w:val="24"/>
        </w:rPr>
        <w:t xml:space="preserve">) and </w:t>
      </w:r>
      <m:oMath>
        <m:sSub>
          <m:sSubPr>
            <m:ctrlPr>
              <w:rPr>
                <w:rFonts w:ascii="Cambria Math" w:eastAsia="Agenda Light" w:hAnsi="Cambria Math"/>
                <w:i/>
                <w:color w:val="000000"/>
                <w:kern w:val="24"/>
              </w:rPr>
            </m:ctrlPr>
          </m:sSubPr>
          <m:e>
            <m:r>
              <w:rPr>
                <w:rFonts w:ascii="Cambria Math" w:eastAsia="Agenda Light" w:hAnsi="Cambria Math"/>
                <w:color w:val="000000"/>
                <w:kern w:val="24"/>
              </w:rPr>
              <m:t>C</m:t>
            </m:r>
          </m:e>
          <m:sub>
            <m:r>
              <w:rPr>
                <w:rFonts w:ascii="Cambria Math" w:eastAsia="Agenda Light" w:hAnsi="Cambria Math"/>
                <w:color w:val="000000"/>
                <w:kern w:val="24"/>
              </w:rPr>
              <m:t>ox</m:t>
            </m:r>
          </m:sub>
        </m:sSub>
      </m:oMath>
      <w:r w:rsidRPr="00FD1C36">
        <w:rPr>
          <w:rFonts w:eastAsia="Agenda Light"/>
          <w:color w:val="000000"/>
          <w:kern w:val="24"/>
        </w:rPr>
        <w:t xml:space="preserve"> is the back gate oxide capacitance per unit area (</w:t>
      </w:r>
      <m:oMath>
        <m:sSub>
          <m:sSubPr>
            <m:ctrlPr>
              <w:rPr>
                <w:rFonts w:ascii="Cambria Math" w:eastAsia="Agenda Light" w:hAnsi="Cambria Math"/>
                <w:i/>
                <w:color w:val="000000"/>
                <w:kern w:val="24"/>
              </w:rPr>
            </m:ctrlPr>
          </m:sSubPr>
          <m:e>
            <m:r>
              <w:rPr>
                <w:rFonts w:ascii="Cambria Math" w:eastAsia="Agenda Light" w:hAnsi="Cambria Math"/>
                <w:color w:val="000000"/>
                <w:kern w:val="24"/>
              </w:rPr>
              <m:t>C</m:t>
            </m:r>
          </m:e>
          <m:sub>
            <m:r>
              <w:rPr>
                <w:rFonts w:ascii="Cambria Math" w:eastAsia="Agenda Light" w:hAnsi="Cambria Math"/>
                <w:color w:val="000000"/>
                <w:kern w:val="24"/>
              </w:rPr>
              <m:t>ox</m:t>
            </m:r>
          </m:sub>
        </m:sSub>
        <m:r>
          <w:rPr>
            <w:rFonts w:ascii="Cambria Math" w:eastAsia="Agenda Light" w:hAnsi="Cambria Math"/>
            <w:color w:val="000000"/>
            <w:kern w:val="24"/>
          </w:rPr>
          <m:t xml:space="preserve"> </m:t>
        </m:r>
      </m:oMath>
      <w:r w:rsidRPr="00FD1C36">
        <w:rPr>
          <w:rFonts w:eastAsia="Agenda Light"/>
          <w:color w:val="000000"/>
          <w:kern w:val="24"/>
        </w:rPr>
        <w:t>= 0.69 µF/cm</w:t>
      </w:r>
      <w:r w:rsidRPr="00FD1C36">
        <w:rPr>
          <w:rFonts w:eastAsia="Agenda Light"/>
          <w:color w:val="000000"/>
          <w:kern w:val="24"/>
          <w:vertAlign w:val="superscript"/>
        </w:rPr>
        <w:t xml:space="preserve">2 </w:t>
      </w:r>
      <w:r w:rsidRPr="00FD1C36">
        <w:rPr>
          <w:rFonts w:eastAsia="Agenda Light"/>
          <w:color w:val="000000"/>
          <w:kern w:val="24"/>
        </w:rPr>
        <w:t>for 50 nm SiO</w:t>
      </w:r>
      <w:r w:rsidRPr="00FD1C36">
        <w:rPr>
          <w:rFonts w:eastAsia="Agenda Light"/>
          <w:color w:val="000000"/>
          <w:kern w:val="24"/>
          <w:vertAlign w:val="subscript"/>
        </w:rPr>
        <w:t>2</w:t>
      </w:r>
      <w:r w:rsidRPr="00FD1C36">
        <w:rPr>
          <w:rFonts w:eastAsia="Agenda Light"/>
          <w:color w:val="000000"/>
          <w:kern w:val="24"/>
        </w:rPr>
        <w:t>). The V</w:t>
      </w:r>
      <w:r w:rsidRPr="00FD1C36">
        <w:rPr>
          <w:rFonts w:eastAsia="Agenda Light"/>
          <w:color w:val="000000"/>
          <w:kern w:val="24"/>
          <w:vertAlign w:val="subscript"/>
        </w:rPr>
        <w:t>t</w:t>
      </w:r>
      <w:r w:rsidRPr="00FD1C36">
        <w:rPr>
          <w:rFonts w:eastAsia="Agenda Light"/>
          <w:color w:val="000000"/>
          <w:kern w:val="24"/>
        </w:rPr>
        <w:t xml:space="preserve"> is extracted through the constant current method.</w:t>
      </w:r>
      <w:r w:rsidRPr="00FD1C36">
        <w:rPr>
          <w:rFonts w:eastAsia="Agenda Light"/>
          <w:color w:val="000000"/>
          <w:kern w:val="24"/>
          <w:vertAlign w:val="superscript"/>
        </w:rPr>
        <w:t>S</w:t>
      </w:r>
      <w:r w:rsidR="0052158A" w:rsidRPr="00FD1C36">
        <w:rPr>
          <w:rFonts w:eastAsia="Agenda Light"/>
          <w:color w:val="000000"/>
          <w:kern w:val="24"/>
          <w:vertAlign w:val="superscript"/>
        </w:rPr>
        <w:t>6</w:t>
      </w:r>
      <w:r w:rsidR="00D63A8A" w:rsidRPr="00FD1C36">
        <w:rPr>
          <w:rFonts w:eastAsia="Agenda Light"/>
          <w:color w:val="000000"/>
          <w:kern w:val="24"/>
          <w:vertAlign w:val="superscript"/>
        </w:rPr>
        <w:t xml:space="preserve"> </w:t>
      </w:r>
      <w:r w:rsidRPr="00FD1C36">
        <w:rPr>
          <w:rFonts w:eastAsia="Agenda Light"/>
          <w:color w:val="000000"/>
          <w:kern w:val="24"/>
        </w:rPr>
        <w:t xml:space="preserve">The subthreshold swing (SS) is defined by </w:t>
      </w:r>
      <m:oMath>
        <m:r>
          <w:rPr>
            <w:rFonts w:ascii="Cambria Math" w:eastAsia="Agenda Light" w:hAnsi="Cambria Math"/>
            <w:color w:val="000000"/>
            <w:kern w:val="24"/>
          </w:rPr>
          <m:t>SS</m:t>
        </m:r>
        <m:r>
          <m:rPr>
            <m:sty m:val="p"/>
          </m:rPr>
          <w:rPr>
            <w:rFonts w:ascii="Cambria Math" w:eastAsia="Agenda Light" w:hAnsi="Cambria Math"/>
            <w:color w:val="000000"/>
            <w:kern w:val="24"/>
          </w:rPr>
          <m:t>=</m:t>
        </m:r>
        <m:sSup>
          <m:sSupPr>
            <m:ctrlPr>
              <w:rPr>
                <w:rFonts w:ascii="Cambria Math" w:eastAsia="Agenda Light" w:hAnsi="Cambria Math"/>
                <w:color w:val="000000"/>
                <w:kern w:val="24"/>
              </w:rPr>
            </m:ctrlPr>
          </m:sSupPr>
          <m:e>
            <m:d>
              <m:dPr>
                <m:begChr m:val="["/>
                <m:endChr m:val="]"/>
                <m:ctrlPr>
                  <w:rPr>
                    <w:rFonts w:ascii="Cambria Math" w:eastAsia="Agenda Light" w:hAnsi="Cambria Math"/>
                    <w:color w:val="000000"/>
                    <w:kern w:val="24"/>
                  </w:rPr>
                </m:ctrlPr>
              </m:dPr>
              <m:e>
                <m:f>
                  <m:fPr>
                    <m:ctrlPr>
                      <w:rPr>
                        <w:rFonts w:ascii="Cambria Math" w:eastAsia="Agenda Light" w:hAnsi="Cambria Math"/>
                        <w:color w:val="000000"/>
                        <w:kern w:val="24"/>
                      </w:rPr>
                    </m:ctrlPr>
                  </m:fPr>
                  <m:num>
                    <m:r>
                      <w:rPr>
                        <w:rFonts w:ascii="Cambria Math" w:eastAsia="Agenda Light" w:hAnsi="Cambria Math"/>
                        <w:color w:val="000000"/>
                        <w:kern w:val="24"/>
                      </w:rPr>
                      <m:t>dlog</m:t>
                    </m:r>
                    <m:d>
                      <m:dPr>
                        <m:ctrlPr>
                          <w:rPr>
                            <w:rFonts w:ascii="Cambria Math" w:eastAsia="Agenda Light" w:hAnsi="Cambria Math"/>
                            <w:color w:val="000000"/>
                            <w:kern w:val="24"/>
                          </w:rPr>
                        </m:ctrlPr>
                      </m:dPr>
                      <m:e>
                        <m:sSub>
                          <m:sSubPr>
                            <m:ctrlPr>
                              <w:rPr>
                                <w:rFonts w:ascii="Cambria Math" w:eastAsia="Agenda Light" w:hAnsi="Cambria Math"/>
                                <w:color w:val="000000"/>
                                <w:kern w:val="24"/>
                              </w:rPr>
                            </m:ctrlPr>
                          </m:sSubPr>
                          <m:e>
                            <m:r>
                              <w:rPr>
                                <w:rFonts w:ascii="Cambria Math" w:eastAsia="Agenda Light" w:hAnsi="Cambria Math"/>
                                <w:color w:val="000000"/>
                                <w:kern w:val="24"/>
                              </w:rPr>
                              <m:t>I</m:t>
                            </m:r>
                          </m:e>
                          <m:sub>
                            <m:r>
                              <w:rPr>
                                <w:rFonts w:ascii="Cambria Math" w:eastAsia="Agenda Light" w:hAnsi="Cambria Math"/>
                                <w:color w:val="000000"/>
                                <w:kern w:val="24"/>
                              </w:rPr>
                              <m:t>D</m:t>
                            </m:r>
                          </m:sub>
                        </m:sSub>
                      </m:e>
                    </m:d>
                  </m:num>
                  <m:den>
                    <m:r>
                      <w:rPr>
                        <w:rFonts w:ascii="Cambria Math" w:eastAsia="Agenda Light" w:hAnsi="Cambria Math"/>
                        <w:color w:val="000000"/>
                        <w:kern w:val="24"/>
                      </w:rPr>
                      <m:t>d</m:t>
                    </m:r>
                    <m:sSub>
                      <m:sSubPr>
                        <m:ctrlPr>
                          <w:rPr>
                            <w:rFonts w:ascii="Cambria Math" w:eastAsia="Agenda Light" w:hAnsi="Cambria Math"/>
                            <w:color w:val="000000"/>
                            <w:kern w:val="24"/>
                          </w:rPr>
                        </m:ctrlPr>
                      </m:sSubPr>
                      <m:e>
                        <m:r>
                          <w:rPr>
                            <w:rFonts w:ascii="Cambria Math" w:eastAsia="Agenda Light" w:hAnsi="Cambria Math"/>
                            <w:color w:val="000000"/>
                            <w:kern w:val="24"/>
                          </w:rPr>
                          <m:t>V</m:t>
                        </m:r>
                      </m:e>
                      <m:sub>
                        <m:r>
                          <w:rPr>
                            <w:rFonts w:ascii="Cambria Math" w:eastAsia="Agenda Light" w:hAnsi="Cambria Math"/>
                            <w:color w:val="000000"/>
                            <w:kern w:val="24"/>
                          </w:rPr>
                          <m:t>G</m:t>
                        </m:r>
                      </m:sub>
                    </m:sSub>
                    <m:r>
                      <m:rPr>
                        <m:sty m:val="p"/>
                      </m:rPr>
                      <w:rPr>
                        <w:rFonts w:ascii="Cambria Math" w:eastAsia="Agenda Light" w:hAnsi="Cambria Math"/>
                        <w:color w:val="000000"/>
                        <w:kern w:val="24"/>
                      </w:rPr>
                      <w:softHyphen/>
                    </m:r>
                  </m:den>
                </m:f>
              </m:e>
            </m:d>
          </m:e>
          <m:sup>
            <m:r>
              <m:rPr>
                <m:sty m:val="p"/>
              </m:rPr>
              <w:rPr>
                <w:rFonts w:ascii="Cambria Math" w:eastAsia="Agenda Light" w:hAnsi="Cambria Math"/>
                <w:color w:val="000000"/>
                <w:kern w:val="24"/>
              </w:rPr>
              <m:t>-1</m:t>
            </m:r>
          </m:sup>
        </m:sSup>
      </m:oMath>
      <w:r w:rsidRPr="00FD1C36">
        <w:rPr>
          <w:rFonts w:eastAsia="Agenda Light"/>
          <w:color w:val="000000"/>
          <w:kern w:val="24"/>
        </w:rPr>
        <w:t>, SS</w:t>
      </w:r>
      <w:r w:rsidRPr="00FD1C36">
        <w:rPr>
          <w:rFonts w:eastAsia="Agenda Light"/>
          <w:color w:val="000000"/>
          <w:kern w:val="24"/>
          <w:vertAlign w:val="subscript"/>
        </w:rPr>
        <w:t>min</w:t>
      </w:r>
      <w:r w:rsidRPr="00FD1C36">
        <w:rPr>
          <w:rFonts w:eastAsia="Agenda Light"/>
          <w:color w:val="000000"/>
          <w:kern w:val="24"/>
        </w:rPr>
        <w:t xml:space="preserve"> is extracted at the minimum value of it.</w:t>
      </w:r>
      <w:r w:rsidRPr="00FD1C36">
        <w:br w:type="page"/>
      </w:r>
    </w:p>
    <w:p w14:paraId="2BF59DD2" w14:textId="77777777" w:rsidR="00467F39" w:rsidRPr="00FD1C36" w:rsidRDefault="00467F39" w:rsidP="00467F39">
      <w:pPr>
        <w:jc w:val="both"/>
      </w:pPr>
      <w:r w:rsidRPr="00FD1C36">
        <w:rPr>
          <w:noProof/>
        </w:rPr>
        <w:lastRenderedPageBreak/>
        <w:drawing>
          <wp:inline distT="0" distB="0" distL="0" distR="0" wp14:anchorId="7D7922B0" wp14:editId="2B34B9D7">
            <wp:extent cx="5760720" cy="2253615"/>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60720" cy="2253615"/>
                    </a:xfrm>
                    <a:prstGeom prst="rect">
                      <a:avLst/>
                    </a:prstGeom>
                    <a:noFill/>
                    <a:ln>
                      <a:noFill/>
                    </a:ln>
                  </pic:spPr>
                </pic:pic>
              </a:graphicData>
            </a:graphic>
          </wp:inline>
        </w:drawing>
      </w:r>
    </w:p>
    <w:p w14:paraId="08B44C25" w14:textId="77777777" w:rsidR="00467F39" w:rsidRPr="00FD1C36" w:rsidRDefault="00467F39" w:rsidP="00467F39">
      <w:pPr>
        <w:jc w:val="both"/>
      </w:pPr>
    </w:p>
    <w:p w14:paraId="4E53BCA7" w14:textId="4A69DF3B" w:rsidR="00467F39" w:rsidRPr="00FD1C36" w:rsidRDefault="00467F39" w:rsidP="005B4C36">
      <w:pPr>
        <w:adjustRightInd w:val="0"/>
        <w:contextualSpacing/>
        <w:jc w:val="both"/>
      </w:pPr>
      <w:r w:rsidRPr="00FD1C36">
        <w:rPr>
          <w:b/>
          <w:bCs/>
        </w:rPr>
        <w:t>Figure S26.</w:t>
      </w:r>
      <w:r w:rsidRPr="00FD1C36">
        <w:t xml:space="preserve"> Reusability of the sapphire templates after MoS</w:t>
      </w:r>
      <w:r w:rsidRPr="00FD1C36">
        <w:rPr>
          <w:vertAlign w:val="subscript"/>
        </w:rPr>
        <w:t>2</w:t>
      </w:r>
      <w:r w:rsidRPr="00FD1C36">
        <w:t xml:space="preserve"> transfer. (a) Digital image of a 2-inch on-axis cut sapphire wafer after MoS</w:t>
      </w:r>
      <w:r w:rsidRPr="00FD1C36">
        <w:rPr>
          <w:vertAlign w:val="subscript"/>
        </w:rPr>
        <w:t>2</w:t>
      </w:r>
      <w:r w:rsidRPr="00FD1C36">
        <w:t xml:space="preserve"> delamination in Figure S2</w:t>
      </w:r>
      <w:r w:rsidR="001B771C" w:rsidRPr="00FD1C36">
        <w:t>3</w:t>
      </w:r>
      <w:r w:rsidRPr="00FD1C36">
        <w:t>. We have intensively kept the MoS</w:t>
      </w:r>
      <w:r w:rsidRPr="00FD1C36">
        <w:rPr>
          <w:vertAlign w:val="subscript"/>
        </w:rPr>
        <w:t>2</w:t>
      </w:r>
      <w:r w:rsidRPr="00FD1C36">
        <w:t xml:space="preserve"> at the edges of the wafer, in order to have a better comparison of the regions with and without MoS</w:t>
      </w:r>
      <w:r w:rsidRPr="00FD1C36">
        <w:rPr>
          <w:vertAlign w:val="subscript"/>
        </w:rPr>
        <w:t>2</w:t>
      </w:r>
      <w:r w:rsidRPr="00FD1C36">
        <w:t xml:space="preserve"> transfer (white and slightly yellow regions). (b) AFM topography map collected at one region (red square outlined) after MoS</w:t>
      </w:r>
      <w:r w:rsidRPr="00FD1C36">
        <w:rPr>
          <w:vertAlign w:val="subscript"/>
        </w:rPr>
        <w:t>2</w:t>
      </w:r>
      <w:r w:rsidRPr="00FD1C36">
        <w:t xml:space="preserve"> delamination in (a). Clean and clear terrace structure can be observed in (b).</w:t>
      </w:r>
    </w:p>
    <w:p w14:paraId="4207905A" w14:textId="776CD511" w:rsidR="008C2319" w:rsidRPr="00FD1C36" w:rsidRDefault="00467F39" w:rsidP="005B4C36">
      <w:pPr>
        <w:autoSpaceDE w:val="0"/>
        <w:autoSpaceDN w:val="0"/>
        <w:adjustRightInd w:val="0"/>
        <w:spacing w:line="480" w:lineRule="auto"/>
        <w:jc w:val="center"/>
      </w:pPr>
      <w:r w:rsidRPr="00FD1C36">
        <w:br w:type="page"/>
      </w:r>
      <w:r w:rsidR="002926DD" w:rsidRPr="00FD1C36">
        <w:rPr>
          <w:noProof/>
        </w:rPr>
        <w:lastRenderedPageBreak/>
        <w:drawing>
          <wp:inline distT="0" distB="0" distL="0" distR="0" wp14:anchorId="534B6F6F" wp14:editId="57DBDCE7">
            <wp:extent cx="4776647" cy="7874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778743" cy="7877455"/>
                    </a:xfrm>
                    <a:prstGeom prst="rect">
                      <a:avLst/>
                    </a:prstGeom>
                    <a:noFill/>
                    <a:ln>
                      <a:noFill/>
                    </a:ln>
                  </pic:spPr>
                </pic:pic>
              </a:graphicData>
            </a:graphic>
          </wp:inline>
        </w:drawing>
      </w:r>
    </w:p>
    <w:p w14:paraId="3739B406" w14:textId="12CDAE67" w:rsidR="008C2319" w:rsidRPr="00FD1C36" w:rsidRDefault="008C2319" w:rsidP="00CA75DA">
      <w:pPr>
        <w:jc w:val="both"/>
        <w:rPr>
          <w:rFonts w:eastAsia="STZhongsong"/>
        </w:rPr>
      </w:pPr>
      <w:r w:rsidRPr="00FD1C36">
        <w:rPr>
          <w:b/>
          <w:bCs/>
        </w:rPr>
        <w:t xml:space="preserve">Figure </w:t>
      </w:r>
      <w:r w:rsidR="00A51A73" w:rsidRPr="00FD1C36">
        <w:rPr>
          <w:b/>
          <w:bCs/>
        </w:rPr>
        <w:t>S2</w:t>
      </w:r>
      <w:r w:rsidR="00EA2547" w:rsidRPr="00FD1C36">
        <w:rPr>
          <w:b/>
          <w:bCs/>
        </w:rPr>
        <w:t>7</w:t>
      </w:r>
      <w:r w:rsidRPr="00FD1C36">
        <w:rPr>
          <w:b/>
          <w:bCs/>
        </w:rPr>
        <w:t xml:space="preserve">. </w:t>
      </w:r>
      <w:r w:rsidRPr="00FD1C36">
        <w:rPr>
          <w:rFonts w:eastAsia="STZhongsong"/>
        </w:rPr>
        <w:t xml:space="preserve">Device-to-device variability of </w:t>
      </w:r>
      <w:r w:rsidR="00095064" w:rsidRPr="00FD1C36">
        <w:rPr>
          <w:rFonts w:eastAsia="STZhongsong"/>
          <w:lang w:val="en-US" w:eastAsia="zh-CN"/>
        </w:rPr>
        <w:t>1.3 ML</w:t>
      </w:r>
      <w:r w:rsidR="00370539" w:rsidRPr="00FD1C36">
        <w:t xml:space="preserve"> </w:t>
      </w:r>
      <w:r w:rsidRPr="00FD1C36">
        <w:rPr>
          <w:rFonts w:eastAsia="STZhongsong"/>
        </w:rPr>
        <w:t>MoS</w:t>
      </w:r>
      <w:r w:rsidRPr="00FD1C36">
        <w:rPr>
          <w:rFonts w:eastAsia="STZhongsong"/>
          <w:vertAlign w:val="subscript"/>
        </w:rPr>
        <w:t>2</w:t>
      </w:r>
      <w:r w:rsidRPr="00FD1C36">
        <w:rPr>
          <w:rFonts w:eastAsia="STZhongsong"/>
        </w:rPr>
        <w:t xml:space="preserve"> transistors by aggregating the data from all the repeated experiments together</w:t>
      </w:r>
      <w:r w:rsidR="00AD059D" w:rsidRPr="00FD1C36">
        <w:rPr>
          <w:rFonts w:eastAsia="STZhongsong"/>
        </w:rPr>
        <w:t xml:space="preserve"> in Figure 4</w:t>
      </w:r>
      <w:r w:rsidRPr="00FD1C36">
        <w:rPr>
          <w:rFonts w:eastAsia="STZhongsong"/>
        </w:rPr>
        <w:t xml:space="preserve">. </w:t>
      </w:r>
      <w:r w:rsidR="00FE557E" w:rsidRPr="00FD1C36">
        <w:rPr>
          <w:rFonts w:eastAsia="STZhongsong"/>
        </w:rPr>
        <w:t>(</w:t>
      </w:r>
      <w:r w:rsidRPr="00FD1C36">
        <w:rPr>
          <w:rFonts w:eastAsia="STZhongsong"/>
        </w:rPr>
        <w:t>a) I</w:t>
      </w:r>
      <w:r w:rsidRPr="00FD1C36">
        <w:rPr>
          <w:rFonts w:eastAsia="STZhongsong"/>
          <w:vertAlign w:val="subscript"/>
        </w:rPr>
        <w:t>d</w:t>
      </w:r>
      <w:r w:rsidRPr="00FD1C36">
        <w:rPr>
          <w:rFonts w:eastAsia="STZhongsong"/>
        </w:rPr>
        <w:t xml:space="preserve"> at a fixed carrier density of 10</w:t>
      </w:r>
      <w:r w:rsidRPr="00FD1C36">
        <w:rPr>
          <w:rFonts w:eastAsia="STZhongsong"/>
          <w:vertAlign w:val="superscript"/>
        </w:rPr>
        <w:t>13</w:t>
      </w:r>
      <w:r w:rsidRPr="00FD1C36">
        <w:rPr>
          <w:rFonts w:eastAsia="STZhongsong"/>
        </w:rPr>
        <w:t xml:space="preserve"> cm</w:t>
      </w:r>
      <w:r w:rsidRPr="00FD1C36">
        <w:rPr>
          <w:rFonts w:eastAsia="STZhongsong"/>
          <w:vertAlign w:val="superscript"/>
        </w:rPr>
        <w:t>-2</w:t>
      </w:r>
      <w:r w:rsidRPr="00FD1C36">
        <w:rPr>
          <w:rFonts w:eastAsia="STZhongsong"/>
        </w:rPr>
        <w:t xml:space="preserve">, </w:t>
      </w:r>
      <w:r w:rsidR="00FE557E" w:rsidRPr="00FD1C36">
        <w:rPr>
          <w:rFonts w:eastAsia="STZhongsong"/>
        </w:rPr>
        <w:t>(</w:t>
      </w:r>
      <w:r w:rsidRPr="00FD1C36">
        <w:rPr>
          <w:rFonts w:eastAsia="STZhongsong"/>
        </w:rPr>
        <w:t>b) SS</w:t>
      </w:r>
      <w:r w:rsidRPr="00FD1C36">
        <w:rPr>
          <w:rFonts w:eastAsia="STZhongsong"/>
          <w:vertAlign w:val="subscript"/>
        </w:rPr>
        <w:t>min</w:t>
      </w:r>
      <w:r w:rsidRPr="00FD1C36">
        <w:rPr>
          <w:rFonts w:eastAsia="STZhongsong"/>
        </w:rPr>
        <w:t xml:space="preserve">, </w:t>
      </w:r>
      <w:r w:rsidR="00FE557E" w:rsidRPr="00FD1C36">
        <w:rPr>
          <w:rFonts w:eastAsia="STZhongsong"/>
        </w:rPr>
        <w:t>(</w:t>
      </w:r>
      <w:r w:rsidRPr="00FD1C36">
        <w:rPr>
          <w:rFonts w:eastAsia="STZhongsong"/>
        </w:rPr>
        <w:t>c) V</w:t>
      </w:r>
      <w:r w:rsidRPr="00FD1C36">
        <w:rPr>
          <w:rFonts w:eastAsia="STZhongsong"/>
          <w:vertAlign w:val="subscript"/>
        </w:rPr>
        <w:t>t</w:t>
      </w:r>
      <w:r w:rsidRPr="00FD1C36">
        <w:rPr>
          <w:rFonts w:eastAsia="STZhongsong"/>
        </w:rPr>
        <w:t xml:space="preserve">, </w:t>
      </w:r>
      <w:r w:rsidR="00FE557E" w:rsidRPr="00FD1C36">
        <w:rPr>
          <w:rFonts w:eastAsia="STZhongsong"/>
        </w:rPr>
        <w:t>(</w:t>
      </w:r>
      <w:r w:rsidRPr="00FD1C36">
        <w:rPr>
          <w:rFonts w:eastAsia="STZhongsong"/>
        </w:rPr>
        <w:t>d) I</w:t>
      </w:r>
      <w:r w:rsidRPr="00FD1C36">
        <w:rPr>
          <w:rFonts w:eastAsia="STZhongsong"/>
          <w:vertAlign w:val="subscript"/>
        </w:rPr>
        <w:t>max</w:t>
      </w:r>
      <w:r w:rsidRPr="00FD1C36">
        <w:rPr>
          <w:rFonts w:eastAsia="STZhongsong"/>
        </w:rPr>
        <w:t>/I</w:t>
      </w:r>
      <w:r w:rsidRPr="00FD1C36">
        <w:rPr>
          <w:rFonts w:eastAsia="STZhongsong"/>
          <w:vertAlign w:val="subscript"/>
        </w:rPr>
        <w:t>min</w:t>
      </w:r>
      <w:r w:rsidRPr="00FD1C36">
        <w:rPr>
          <w:rFonts w:eastAsia="STZhongsong"/>
        </w:rPr>
        <w:t xml:space="preserve"> ratio and </w:t>
      </w:r>
      <w:r w:rsidR="00FE557E" w:rsidRPr="00FD1C36">
        <w:rPr>
          <w:rFonts w:eastAsia="STZhongsong"/>
        </w:rPr>
        <w:t>(</w:t>
      </w:r>
      <w:r w:rsidRPr="00FD1C36">
        <w:rPr>
          <w:rFonts w:eastAsia="STZhongsong"/>
        </w:rPr>
        <w:t>e) µ</w:t>
      </w:r>
      <w:r w:rsidRPr="00FD1C36">
        <w:rPr>
          <w:rFonts w:eastAsia="STZhongsong"/>
          <w:vertAlign w:val="subscript"/>
        </w:rPr>
        <w:t>FE</w:t>
      </w:r>
      <w:r w:rsidRPr="00FD1C36">
        <w:rPr>
          <w:rFonts w:eastAsia="STZhongsong"/>
        </w:rPr>
        <w:t xml:space="preserve"> for the MoS</w:t>
      </w:r>
      <w:r w:rsidRPr="00FD1C36">
        <w:rPr>
          <w:rFonts w:eastAsia="STZhongsong"/>
          <w:vertAlign w:val="subscript"/>
        </w:rPr>
        <w:t>2</w:t>
      </w:r>
      <w:r w:rsidRPr="00FD1C36">
        <w:rPr>
          <w:rFonts w:eastAsia="STZhongsong"/>
        </w:rPr>
        <w:t xml:space="preserve"> transistors with different L</w:t>
      </w:r>
      <w:r w:rsidRPr="00FD1C36">
        <w:rPr>
          <w:rFonts w:eastAsia="STZhongsong"/>
          <w:vertAlign w:val="subscript"/>
        </w:rPr>
        <w:t>ch</w:t>
      </w:r>
      <w:r w:rsidRPr="00FD1C36">
        <w:rPr>
          <w:rFonts w:eastAsia="STZhongsong"/>
        </w:rPr>
        <w:t xml:space="preserve">. The red and blue symbols indicate the </w:t>
      </w:r>
      <w:r w:rsidR="00095064" w:rsidRPr="00FD1C36">
        <w:rPr>
          <w:rFonts w:eastAsia="STZhongsong"/>
          <w:lang w:val="en-US" w:eastAsia="zh-CN"/>
        </w:rPr>
        <w:t>1.3 ML</w:t>
      </w:r>
      <w:r w:rsidR="00370539" w:rsidRPr="00FD1C36">
        <w:t xml:space="preserve"> </w:t>
      </w:r>
      <w:r w:rsidRPr="00FD1C36">
        <w:rPr>
          <w:rFonts w:eastAsia="STZhongsong"/>
        </w:rPr>
        <w:t>MoS</w:t>
      </w:r>
      <w:r w:rsidRPr="00FD1C36">
        <w:rPr>
          <w:rFonts w:eastAsia="STZhongsong"/>
          <w:vertAlign w:val="subscript"/>
        </w:rPr>
        <w:t>2</w:t>
      </w:r>
      <w:r w:rsidRPr="00FD1C36">
        <w:rPr>
          <w:rFonts w:eastAsia="STZhongsong"/>
        </w:rPr>
        <w:t xml:space="preserve"> was transferred from on-axis and off-axis 1º cut sapphire, respectively. </w:t>
      </w:r>
      <w:r w:rsidRPr="00FD1C36">
        <w:rPr>
          <w:rFonts w:eastAsia="STZhongsong"/>
        </w:rPr>
        <w:br w:type="page"/>
      </w:r>
    </w:p>
    <w:p w14:paraId="3BBC102A" w14:textId="6856E59F" w:rsidR="008C2319" w:rsidRPr="00FD1C36" w:rsidRDefault="002926DD" w:rsidP="00CA75DA">
      <w:pPr>
        <w:jc w:val="center"/>
        <w:rPr>
          <w:rFonts w:eastAsia="STZhongsong"/>
        </w:rPr>
      </w:pPr>
      <w:r w:rsidRPr="00FD1C36">
        <w:rPr>
          <w:noProof/>
        </w:rPr>
        <w:lastRenderedPageBreak/>
        <w:drawing>
          <wp:inline distT="0" distB="0" distL="0" distR="0" wp14:anchorId="15F6ACF9" wp14:editId="433A6AA6">
            <wp:extent cx="5228242" cy="7996237"/>
            <wp:effectExtent l="0" t="0" r="0"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230843" cy="8000215"/>
                    </a:xfrm>
                    <a:prstGeom prst="rect">
                      <a:avLst/>
                    </a:prstGeom>
                    <a:noFill/>
                    <a:ln>
                      <a:noFill/>
                    </a:ln>
                  </pic:spPr>
                </pic:pic>
              </a:graphicData>
            </a:graphic>
          </wp:inline>
        </w:drawing>
      </w:r>
    </w:p>
    <w:p w14:paraId="38C4E7C3" w14:textId="77777777" w:rsidR="008C2319" w:rsidRPr="00FD1C36" w:rsidRDefault="008C2319" w:rsidP="00CA75DA">
      <w:pPr>
        <w:jc w:val="center"/>
        <w:rPr>
          <w:rFonts w:eastAsia="STZhongsong"/>
          <w:b/>
          <w:bCs/>
        </w:rPr>
      </w:pPr>
    </w:p>
    <w:p w14:paraId="74FBE8C5" w14:textId="77A84FE6" w:rsidR="00C23062" w:rsidRPr="00FD1C36" w:rsidRDefault="008C2319" w:rsidP="00CA75DA">
      <w:pPr>
        <w:jc w:val="both"/>
        <w:rPr>
          <w:rFonts w:eastAsia="STZhongsong"/>
        </w:rPr>
      </w:pPr>
      <w:r w:rsidRPr="00FD1C36">
        <w:rPr>
          <w:rFonts w:eastAsia="STZhongsong"/>
          <w:b/>
          <w:bCs/>
        </w:rPr>
        <w:t xml:space="preserve">Figure </w:t>
      </w:r>
      <w:r w:rsidR="00A51A73" w:rsidRPr="00FD1C36">
        <w:rPr>
          <w:rFonts w:eastAsia="STZhongsong"/>
          <w:b/>
          <w:bCs/>
        </w:rPr>
        <w:t>S2</w:t>
      </w:r>
      <w:r w:rsidR="00EA2547" w:rsidRPr="00FD1C36">
        <w:rPr>
          <w:rFonts w:eastAsia="STZhongsong"/>
          <w:b/>
          <w:bCs/>
        </w:rPr>
        <w:t>8</w:t>
      </w:r>
      <w:r w:rsidRPr="00FD1C36">
        <w:rPr>
          <w:rFonts w:eastAsia="STZhongsong"/>
          <w:b/>
          <w:bCs/>
        </w:rPr>
        <w:t xml:space="preserve">. </w:t>
      </w:r>
      <w:r w:rsidRPr="00FD1C36">
        <w:rPr>
          <w:rFonts w:eastAsia="STZhongsong"/>
        </w:rPr>
        <w:t xml:space="preserve">Extended Statistical comparison of device-to-device variability of </w:t>
      </w:r>
      <w:r w:rsidR="00095064" w:rsidRPr="00FD1C36">
        <w:rPr>
          <w:rFonts w:eastAsia="STZhongsong"/>
          <w:lang w:val="en-US" w:eastAsia="zh-CN"/>
        </w:rPr>
        <w:t>1.3 ML</w:t>
      </w:r>
      <w:r w:rsidR="00370539" w:rsidRPr="00FD1C36">
        <w:t xml:space="preserve"> </w:t>
      </w:r>
      <w:r w:rsidRPr="00FD1C36">
        <w:rPr>
          <w:rFonts w:eastAsia="STZhongsong"/>
        </w:rPr>
        <w:t>MoS</w:t>
      </w:r>
      <w:r w:rsidRPr="00FD1C36">
        <w:rPr>
          <w:rFonts w:eastAsia="STZhongsong"/>
          <w:vertAlign w:val="subscript"/>
        </w:rPr>
        <w:t>2</w:t>
      </w:r>
      <w:r w:rsidRPr="00FD1C36">
        <w:rPr>
          <w:rFonts w:eastAsia="STZhongsong"/>
        </w:rPr>
        <w:t xml:space="preserve"> transistors from different sapphire substrates. CDF plots in the aspect of I</w:t>
      </w:r>
      <w:r w:rsidRPr="00FD1C36">
        <w:rPr>
          <w:rFonts w:eastAsia="STZhongsong"/>
          <w:vertAlign w:val="subscript"/>
        </w:rPr>
        <w:t>d</w:t>
      </w:r>
      <w:r w:rsidRPr="00FD1C36">
        <w:rPr>
          <w:rFonts w:eastAsia="STZhongsong"/>
        </w:rPr>
        <w:t xml:space="preserve"> at constant carrier density, SS</w:t>
      </w:r>
      <w:r w:rsidRPr="00FD1C36">
        <w:rPr>
          <w:rFonts w:eastAsia="STZhongsong"/>
          <w:vertAlign w:val="subscript"/>
        </w:rPr>
        <w:t>min</w:t>
      </w:r>
      <w:r w:rsidRPr="00FD1C36">
        <w:rPr>
          <w:rFonts w:eastAsia="STZhongsong"/>
        </w:rPr>
        <w:t>, V</w:t>
      </w:r>
      <w:r w:rsidRPr="00FD1C36">
        <w:rPr>
          <w:rFonts w:eastAsia="STZhongsong"/>
          <w:vertAlign w:val="subscript"/>
        </w:rPr>
        <w:t>t</w:t>
      </w:r>
      <w:r w:rsidRPr="00FD1C36">
        <w:rPr>
          <w:rFonts w:eastAsia="STZhongsong"/>
        </w:rPr>
        <w:t>, I</w:t>
      </w:r>
      <w:r w:rsidRPr="00FD1C36">
        <w:rPr>
          <w:rFonts w:eastAsia="STZhongsong"/>
          <w:vertAlign w:val="subscript"/>
        </w:rPr>
        <w:t>max</w:t>
      </w:r>
      <w:r w:rsidRPr="00FD1C36">
        <w:rPr>
          <w:rFonts w:eastAsia="STZhongsong"/>
        </w:rPr>
        <w:t>/I</w:t>
      </w:r>
      <w:r w:rsidRPr="00FD1C36">
        <w:rPr>
          <w:rFonts w:eastAsia="STZhongsong"/>
          <w:vertAlign w:val="subscript"/>
        </w:rPr>
        <w:t xml:space="preserve">min </w:t>
      </w:r>
      <w:r w:rsidRPr="00FD1C36">
        <w:rPr>
          <w:rFonts w:eastAsia="STZhongsong"/>
        </w:rPr>
        <w:t>and µ</w:t>
      </w:r>
      <w:r w:rsidRPr="00FD1C36">
        <w:rPr>
          <w:rFonts w:eastAsia="STZhongsong"/>
          <w:vertAlign w:val="subscript"/>
        </w:rPr>
        <w:t xml:space="preserve">FE </w:t>
      </w:r>
      <w:r w:rsidRPr="00FD1C36">
        <w:rPr>
          <w:rFonts w:eastAsia="STZhongsong"/>
        </w:rPr>
        <w:t>of the devices with L</w:t>
      </w:r>
      <w:r w:rsidRPr="00FD1C36">
        <w:rPr>
          <w:rFonts w:eastAsia="STZhongsong"/>
          <w:vertAlign w:val="subscript"/>
        </w:rPr>
        <w:t>ch</w:t>
      </w:r>
      <w:r w:rsidRPr="00FD1C36">
        <w:rPr>
          <w:rFonts w:eastAsia="STZhongsong"/>
        </w:rPr>
        <w:t xml:space="preserve"> of </w:t>
      </w:r>
      <w:r w:rsidR="00FE557E" w:rsidRPr="00FD1C36">
        <w:rPr>
          <w:rFonts w:eastAsia="STZhongsong"/>
        </w:rPr>
        <w:t>(</w:t>
      </w:r>
      <w:r w:rsidRPr="00FD1C36">
        <w:rPr>
          <w:rFonts w:eastAsia="STZhongsong"/>
        </w:rPr>
        <w:t>a-j) 2 µm, 2.5 µm, 3 µm, 4 µm, 5 µm, 7 µm, 10 µm, 12 µm, 15 µm and 20 µm, respectively.</w:t>
      </w:r>
      <w:r w:rsidR="00C23062" w:rsidRPr="00FD1C36">
        <w:rPr>
          <w:rFonts w:eastAsia="STZhongsong"/>
        </w:rPr>
        <w:br w:type="page"/>
      </w:r>
    </w:p>
    <w:p w14:paraId="1EABE048" w14:textId="77777777" w:rsidR="00C23062" w:rsidRPr="00FD1C36" w:rsidRDefault="00C23062" w:rsidP="00CA75DA">
      <w:pPr>
        <w:jc w:val="both"/>
        <w:rPr>
          <w:rFonts w:eastAsia="STZhongsong"/>
        </w:rPr>
      </w:pPr>
      <w:r w:rsidRPr="00FD1C36">
        <w:rPr>
          <w:noProof/>
        </w:rPr>
        <w:lastRenderedPageBreak/>
        <w:drawing>
          <wp:inline distT="0" distB="0" distL="0" distR="0" wp14:anchorId="06E27EB2" wp14:editId="19C53CCE">
            <wp:extent cx="5760720" cy="98044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60720" cy="980440"/>
                    </a:xfrm>
                    <a:prstGeom prst="rect">
                      <a:avLst/>
                    </a:prstGeom>
                    <a:noFill/>
                    <a:ln>
                      <a:noFill/>
                    </a:ln>
                  </pic:spPr>
                </pic:pic>
              </a:graphicData>
            </a:graphic>
          </wp:inline>
        </w:drawing>
      </w:r>
      <w:r w:rsidRPr="00FD1C36">
        <w:rPr>
          <w:rFonts w:eastAsia="STZhongsong"/>
        </w:rPr>
        <w:t xml:space="preserve"> </w:t>
      </w:r>
    </w:p>
    <w:p w14:paraId="66417F98" w14:textId="77777777" w:rsidR="00C23062" w:rsidRPr="00FD1C36" w:rsidRDefault="00C23062" w:rsidP="00CA75DA">
      <w:pPr>
        <w:jc w:val="both"/>
        <w:rPr>
          <w:rFonts w:eastAsia="STZhongsong"/>
        </w:rPr>
      </w:pPr>
    </w:p>
    <w:p w14:paraId="0D35C17F" w14:textId="4F2C6A34" w:rsidR="00C23062" w:rsidRPr="00FD1C36" w:rsidRDefault="00C23062" w:rsidP="00C23062">
      <w:pPr>
        <w:jc w:val="both"/>
        <w:rPr>
          <w:rFonts w:eastAsia="STZhongsong"/>
          <w:lang w:val="en-US" w:eastAsia="zh-CN"/>
        </w:rPr>
      </w:pPr>
      <w:r w:rsidRPr="00FD1C36">
        <w:rPr>
          <w:rFonts w:eastAsia="STZhongsong"/>
          <w:b/>
          <w:bCs/>
        </w:rPr>
        <w:t xml:space="preserve">Figure </w:t>
      </w:r>
      <w:r w:rsidR="00A51A73" w:rsidRPr="00FD1C36">
        <w:rPr>
          <w:rFonts w:eastAsia="STZhongsong"/>
          <w:b/>
          <w:bCs/>
        </w:rPr>
        <w:t>S2</w:t>
      </w:r>
      <w:r w:rsidR="00EA2547" w:rsidRPr="00FD1C36">
        <w:rPr>
          <w:rFonts w:eastAsia="STZhongsong"/>
          <w:b/>
          <w:bCs/>
        </w:rPr>
        <w:t>9</w:t>
      </w:r>
      <w:r w:rsidRPr="00FD1C36">
        <w:rPr>
          <w:rFonts w:eastAsia="STZhongsong"/>
          <w:b/>
          <w:bCs/>
        </w:rPr>
        <w:t>.</w:t>
      </w:r>
      <w:r w:rsidRPr="00FD1C36">
        <w:rPr>
          <w:rFonts w:eastAsia="STZhongsong"/>
        </w:rPr>
        <w:t xml:space="preserve"> Device-to-device variability comparsions through </w:t>
      </w:r>
      <w:r w:rsidRPr="00FD1C36">
        <w:rPr>
          <w:rFonts w:eastAsia="STZhongsong"/>
          <w:i/>
          <w:iCs/>
        </w:rPr>
        <w:t>C</w:t>
      </w:r>
      <w:r w:rsidRPr="00FD1C36">
        <w:rPr>
          <w:rFonts w:eastAsia="STZhongsong"/>
          <w:i/>
          <w:iCs/>
          <w:vertAlign w:val="subscript"/>
        </w:rPr>
        <w:t>v</w:t>
      </w:r>
      <w:r w:rsidRPr="00FD1C36">
        <w:rPr>
          <w:rFonts w:eastAsia="STZhongsong"/>
          <w:i/>
          <w:iCs/>
        </w:rPr>
        <w:t xml:space="preserve"> </w:t>
      </w:r>
      <w:r w:rsidRPr="00FD1C36">
        <w:rPr>
          <w:rFonts w:eastAsia="STZhongsong"/>
        </w:rPr>
        <w:t xml:space="preserve">values. (a-e) </w:t>
      </w:r>
      <w:r w:rsidRPr="00FD1C36">
        <w:rPr>
          <w:rFonts w:eastAsia="STZhongsong"/>
          <w:i/>
          <w:iCs/>
        </w:rPr>
        <w:t>C</w:t>
      </w:r>
      <w:r w:rsidRPr="00FD1C36">
        <w:rPr>
          <w:rFonts w:eastAsia="STZhongsong"/>
          <w:i/>
          <w:iCs/>
          <w:vertAlign w:val="subscript"/>
        </w:rPr>
        <w:t>v</w:t>
      </w:r>
      <w:r w:rsidRPr="00FD1C36">
        <w:rPr>
          <w:rFonts w:eastAsia="STZhongsong"/>
        </w:rPr>
        <w:t xml:space="preserve"> values of the devices perfomance in terms of </w:t>
      </w:r>
      <w:proofErr w:type="spellStart"/>
      <w:r w:rsidRPr="00FD1C36">
        <w:rPr>
          <w:rFonts w:eastAsia="STZhongsong"/>
          <w:lang w:val="en-US" w:eastAsia="zh-CN"/>
        </w:rPr>
        <w:t>I</w:t>
      </w:r>
      <w:r w:rsidRPr="00FD1C36">
        <w:rPr>
          <w:rFonts w:eastAsia="STZhongsong"/>
          <w:vertAlign w:val="subscript"/>
          <w:lang w:val="en-US" w:eastAsia="zh-CN"/>
        </w:rPr>
        <w:t>d</w:t>
      </w:r>
      <w:r w:rsidRPr="00FD1C36">
        <w:rPr>
          <w:rFonts w:eastAsia="STZhongsong"/>
          <w:lang w:val="en-US" w:eastAsia="zh-CN"/>
        </w:rPr>
        <w:t>_n</w:t>
      </w:r>
      <w:proofErr w:type="spellEnd"/>
      <w:r w:rsidRPr="00FD1C36">
        <w:rPr>
          <w:rFonts w:eastAsia="STZhongsong"/>
          <w:lang w:val="en-US" w:eastAsia="zh-CN"/>
        </w:rPr>
        <w:t xml:space="preserve">, </w:t>
      </w:r>
      <w:proofErr w:type="spellStart"/>
      <w:r w:rsidRPr="00FD1C36">
        <w:rPr>
          <w:rFonts w:eastAsia="STZhongsong"/>
          <w:lang w:val="en-US" w:eastAsia="zh-CN"/>
        </w:rPr>
        <w:t>SS</w:t>
      </w:r>
      <w:r w:rsidRPr="00FD1C36">
        <w:rPr>
          <w:rFonts w:eastAsia="STZhongsong"/>
          <w:vertAlign w:val="subscript"/>
          <w:lang w:val="en-US" w:eastAsia="zh-CN"/>
        </w:rPr>
        <w:t>min</w:t>
      </w:r>
      <w:proofErr w:type="spellEnd"/>
      <w:r w:rsidRPr="00FD1C36">
        <w:rPr>
          <w:rFonts w:eastAsia="STZhongsong"/>
          <w:lang w:val="en-US" w:eastAsia="zh-CN"/>
        </w:rPr>
        <w:t>, V</w:t>
      </w:r>
      <w:r w:rsidRPr="00FD1C36">
        <w:rPr>
          <w:rFonts w:eastAsia="STZhongsong"/>
          <w:vertAlign w:val="subscript"/>
          <w:lang w:val="en-US" w:eastAsia="zh-CN"/>
        </w:rPr>
        <w:t>t</w:t>
      </w:r>
      <w:r w:rsidRPr="00FD1C36">
        <w:rPr>
          <w:rFonts w:eastAsia="STZhongsong"/>
          <w:lang w:val="en-US" w:eastAsia="zh-CN"/>
        </w:rPr>
        <w:t>, I</w:t>
      </w:r>
      <w:r w:rsidRPr="00FD1C36">
        <w:rPr>
          <w:rFonts w:eastAsia="STZhongsong"/>
          <w:vertAlign w:val="subscript"/>
          <w:lang w:val="en-US" w:eastAsia="zh-CN"/>
        </w:rPr>
        <w:t>max</w:t>
      </w:r>
      <w:r w:rsidRPr="00FD1C36">
        <w:rPr>
          <w:rFonts w:eastAsia="STZhongsong"/>
          <w:lang w:val="en-US" w:eastAsia="zh-CN"/>
        </w:rPr>
        <w:t>/</w:t>
      </w:r>
      <w:proofErr w:type="spellStart"/>
      <w:r w:rsidRPr="00FD1C36">
        <w:rPr>
          <w:rFonts w:eastAsia="STZhongsong"/>
          <w:lang w:val="en-US" w:eastAsia="zh-CN"/>
        </w:rPr>
        <w:t>I</w:t>
      </w:r>
      <w:r w:rsidRPr="00FD1C36">
        <w:rPr>
          <w:rFonts w:eastAsia="STZhongsong"/>
          <w:vertAlign w:val="subscript"/>
          <w:lang w:val="en-US" w:eastAsia="zh-CN"/>
        </w:rPr>
        <w:t>min</w:t>
      </w:r>
      <w:proofErr w:type="spellEnd"/>
      <w:r w:rsidRPr="00FD1C36">
        <w:rPr>
          <w:rFonts w:eastAsia="STZhongsong"/>
          <w:vertAlign w:val="subscript"/>
          <w:lang w:val="en-US" w:eastAsia="zh-CN"/>
        </w:rPr>
        <w:t xml:space="preserve"> </w:t>
      </w:r>
      <w:r w:rsidRPr="00FD1C36">
        <w:rPr>
          <w:rFonts w:eastAsia="STZhongsong"/>
          <w:lang w:val="en-US" w:eastAsia="zh-CN"/>
        </w:rPr>
        <w:t>and µ</w:t>
      </w:r>
      <w:r w:rsidRPr="00FD1C36">
        <w:rPr>
          <w:rFonts w:eastAsia="STZhongsong"/>
          <w:vertAlign w:val="subscript"/>
          <w:lang w:val="en-US" w:eastAsia="zh-CN"/>
        </w:rPr>
        <w:t>FE</w:t>
      </w:r>
      <w:r w:rsidRPr="00FD1C36">
        <w:rPr>
          <w:rFonts w:eastAsia="STZhongsong"/>
          <w:lang w:val="en-US" w:eastAsia="zh-CN"/>
        </w:rPr>
        <w:t xml:space="preserve"> as function of the channel lengths</w:t>
      </w:r>
      <w:r w:rsidRPr="00FD1C36">
        <w:rPr>
          <w:rFonts w:eastAsia="STZhongsong"/>
        </w:rPr>
        <w:t xml:space="preserve">.  </w:t>
      </w:r>
      <w:r w:rsidRPr="00FD1C36">
        <w:rPr>
          <w:rFonts w:eastAsia="STZhongsong"/>
          <w:lang w:val="en-US" w:eastAsia="zh-CN"/>
        </w:rPr>
        <w:t>The red symbols represent transistors fabricated on MoS</w:t>
      </w:r>
      <w:r w:rsidRPr="00FD1C36">
        <w:rPr>
          <w:rFonts w:eastAsia="STZhongsong"/>
          <w:vertAlign w:val="subscript"/>
          <w:lang w:val="en-US" w:eastAsia="zh-CN"/>
        </w:rPr>
        <w:t xml:space="preserve">2 </w:t>
      </w:r>
      <w:r w:rsidRPr="00FD1C36">
        <w:rPr>
          <w:rFonts w:eastAsia="STZhongsong"/>
          <w:lang w:val="en-US" w:eastAsia="zh-CN"/>
        </w:rPr>
        <w:t>from on-axis cut sapphire, while the blue symbols represent transistors fabricated on MoS</w:t>
      </w:r>
      <w:r w:rsidRPr="00FD1C36">
        <w:rPr>
          <w:rFonts w:eastAsia="STZhongsong"/>
          <w:vertAlign w:val="subscript"/>
          <w:lang w:val="en-US" w:eastAsia="zh-CN"/>
        </w:rPr>
        <w:t>2</w:t>
      </w:r>
      <w:r w:rsidRPr="00FD1C36">
        <w:rPr>
          <w:rFonts w:eastAsia="STZhongsong"/>
          <w:lang w:val="en-US" w:eastAsia="zh-CN"/>
        </w:rPr>
        <w:t xml:space="preserve"> form off-axis 1º cut sapphire. </w:t>
      </w:r>
    </w:p>
    <w:p w14:paraId="1807CBD3" w14:textId="624CE4D3" w:rsidR="00C23062" w:rsidRPr="00FD1C36" w:rsidRDefault="00C23062" w:rsidP="00CA75DA">
      <w:pPr>
        <w:jc w:val="both"/>
        <w:rPr>
          <w:rFonts w:eastAsia="STZhongsong"/>
        </w:rPr>
      </w:pPr>
      <w:r w:rsidRPr="00FD1C36">
        <w:rPr>
          <w:rFonts w:eastAsia="STZhongsong"/>
        </w:rPr>
        <w:br w:type="page"/>
      </w:r>
    </w:p>
    <w:p w14:paraId="6306584E" w14:textId="77777777" w:rsidR="008C2319" w:rsidRPr="00FD1C36" w:rsidRDefault="008C2319" w:rsidP="00CA75DA">
      <w:pPr>
        <w:jc w:val="both"/>
        <w:rPr>
          <w:rFonts w:eastAsia="STZhongsong"/>
        </w:rPr>
      </w:pPr>
    </w:p>
    <w:p w14:paraId="7F1DD1F6" w14:textId="77777777" w:rsidR="008C2319" w:rsidRPr="00FD1C36" w:rsidRDefault="008C2319" w:rsidP="00CA75DA">
      <w:pPr>
        <w:jc w:val="both"/>
        <w:rPr>
          <w:rFonts w:eastAsia="STZhongsong"/>
        </w:rPr>
      </w:pPr>
    </w:p>
    <w:tbl>
      <w:tblPr>
        <w:tblW w:w="8640" w:type="dxa"/>
        <w:jc w:val="center"/>
        <w:tblCellMar>
          <w:left w:w="0" w:type="dxa"/>
          <w:right w:w="0" w:type="dxa"/>
        </w:tblCellMar>
        <w:tblLook w:val="0420" w:firstRow="1" w:lastRow="0" w:firstColumn="0" w:lastColumn="0" w:noHBand="0" w:noVBand="1"/>
      </w:tblPr>
      <w:tblGrid>
        <w:gridCol w:w="1610"/>
        <w:gridCol w:w="1710"/>
        <w:gridCol w:w="1864"/>
        <w:gridCol w:w="1728"/>
        <w:gridCol w:w="1728"/>
      </w:tblGrid>
      <w:tr w:rsidR="008C2319" w:rsidRPr="00FD1C36" w14:paraId="6BD65368" w14:textId="77777777" w:rsidTr="00CA75DA">
        <w:trPr>
          <w:trHeight w:val="20"/>
          <w:jc w:val="center"/>
        </w:trPr>
        <w:tc>
          <w:tcPr>
            <w:tcW w:w="1610"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360CC912" w14:textId="77777777" w:rsidR="008C2319" w:rsidRPr="00FD1C36" w:rsidRDefault="008C2319" w:rsidP="00CA75DA">
            <w:pPr>
              <w:rPr>
                <w:rFonts w:eastAsia="Times New Roman"/>
                <w:sz w:val="36"/>
                <w:szCs w:val="36"/>
                <w:lang w:val="en-GB"/>
              </w:rPr>
            </w:pPr>
            <w:r w:rsidRPr="00FD1C36">
              <w:rPr>
                <w:rFonts w:eastAsia="Times New Roman"/>
                <w:b/>
                <w:bCs/>
                <w:color w:val="000000"/>
                <w:kern w:val="24"/>
                <w:sz w:val="22"/>
                <w:szCs w:val="22"/>
              </w:rPr>
              <w:t>Performance</w:t>
            </w:r>
          </w:p>
        </w:tc>
        <w:tc>
          <w:tcPr>
            <w:tcW w:w="1710"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238A9760" w14:textId="77777777" w:rsidR="008C2319" w:rsidRPr="00FD1C36" w:rsidRDefault="008C2319" w:rsidP="00CA75DA">
            <w:pPr>
              <w:jc w:val="center"/>
              <w:rPr>
                <w:rFonts w:eastAsia="Times New Roman"/>
                <w:sz w:val="36"/>
                <w:szCs w:val="36"/>
                <w:lang w:val="en-GB"/>
              </w:rPr>
            </w:pPr>
            <w:r w:rsidRPr="00FD1C36">
              <w:rPr>
                <w:rFonts w:eastAsia="Times New Roman"/>
                <w:b/>
                <w:bCs/>
                <w:color w:val="000000"/>
                <w:kern w:val="24"/>
                <w:sz w:val="22"/>
                <w:szCs w:val="22"/>
              </w:rPr>
              <w:t>On-axis (</w:t>
            </w:r>
            <w:r w:rsidRPr="00FD1C36">
              <w:rPr>
                <w:rFonts w:eastAsia="Times New Roman"/>
                <w:b/>
                <w:bCs/>
                <w:i/>
                <w:iCs/>
                <w:color w:val="000000"/>
                <w:kern w:val="24"/>
                <w:sz w:val="22"/>
                <w:szCs w:val="22"/>
              </w:rPr>
              <w:t>C</w:t>
            </w:r>
            <w:r w:rsidRPr="00FD1C36">
              <w:rPr>
                <w:rFonts w:eastAsia="Times New Roman"/>
                <w:b/>
                <w:bCs/>
                <w:i/>
                <w:iCs/>
                <w:color w:val="000000"/>
                <w:kern w:val="24"/>
                <w:position w:val="-6"/>
                <w:sz w:val="22"/>
                <w:szCs w:val="22"/>
                <w:vertAlign w:val="subscript"/>
              </w:rPr>
              <w:t>V</w:t>
            </w:r>
            <w:r w:rsidRPr="00FD1C36">
              <w:rPr>
                <w:rFonts w:eastAsia="Times New Roman"/>
                <w:b/>
                <w:bCs/>
                <w:color w:val="000000"/>
                <w:kern w:val="24"/>
                <w:sz w:val="22"/>
                <w:szCs w:val="22"/>
              </w:rPr>
              <w:t>)</w:t>
            </w:r>
          </w:p>
        </w:tc>
        <w:tc>
          <w:tcPr>
            <w:tcW w:w="1864"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16DDFD91" w14:textId="77777777" w:rsidR="008C2319" w:rsidRPr="00FD1C36" w:rsidRDefault="008C2319" w:rsidP="00CA75DA">
            <w:pPr>
              <w:jc w:val="center"/>
              <w:rPr>
                <w:rFonts w:eastAsia="Times New Roman"/>
                <w:sz w:val="36"/>
                <w:szCs w:val="36"/>
                <w:lang w:val="en-GB"/>
              </w:rPr>
            </w:pPr>
            <w:r w:rsidRPr="00FD1C36">
              <w:rPr>
                <w:rFonts w:eastAsia="Times New Roman"/>
                <w:b/>
                <w:bCs/>
                <w:color w:val="000000"/>
                <w:kern w:val="24"/>
                <w:sz w:val="22"/>
                <w:szCs w:val="22"/>
              </w:rPr>
              <w:t>Off-axis 1º (</w:t>
            </w:r>
            <w:r w:rsidRPr="00FD1C36">
              <w:rPr>
                <w:rFonts w:eastAsia="Times New Roman"/>
                <w:b/>
                <w:bCs/>
                <w:i/>
                <w:iCs/>
                <w:color w:val="000000"/>
                <w:kern w:val="24"/>
                <w:sz w:val="22"/>
                <w:szCs w:val="22"/>
              </w:rPr>
              <w:t>C</w:t>
            </w:r>
            <w:r w:rsidRPr="00FD1C36">
              <w:rPr>
                <w:rFonts w:eastAsia="Times New Roman"/>
                <w:b/>
                <w:bCs/>
                <w:i/>
                <w:iCs/>
                <w:color w:val="000000"/>
                <w:kern w:val="24"/>
                <w:position w:val="-6"/>
                <w:sz w:val="22"/>
                <w:szCs w:val="22"/>
                <w:vertAlign w:val="subscript"/>
              </w:rPr>
              <w:t>V</w:t>
            </w:r>
            <w:r w:rsidRPr="00FD1C36">
              <w:rPr>
                <w:rFonts w:eastAsia="Times New Roman"/>
                <w:b/>
                <w:bCs/>
                <w:color w:val="000000"/>
                <w:kern w:val="24"/>
                <w:sz w:val="22"/>
                <w:szCs w:val="22"/>
              </w:rPr>
              <w:t>)</w:t>
            </w:r>
          </w:p>
        </w:tc>
        <w:tc>
          <w:tcPr>
            <w:tcW w:w="1728"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5D556649" w14:textId="77777777" w:rsidR="008C2319" w:rsidRPr="00FD1C36" w:rsidRDefault="008C2319" w:rsidP="00CA75DA">
            <w:pPr>
              <w:jc w:val="center"/>
              <w:rPr>
                <w:rFonts w:eastAsia="Times New Roman"/>
                <w:sz w:val="36"/>
                <w:szCs w:val="36"/>
                <w:lang w:val="en-GB"/>
              </w:rPr>
            </w:pPr>
            <w:r w:rsidRPr="00FD1C36">
              <w:rPr>
                <w:rFonts w:eastAsia="Times New Roman"/>
                <w:b/>
                <w:bCs/>
                <w:color w:val="000000"/>
                <w:kern w:val="24"/>
                <w:sz w:val="22"/>
                <w:szCs w:val="22"/>
              </w:rPr>
              <w:t>On-axis (</w:t>
            </w:r>
            <w:r w:rsidRPr="00FD1C36">
              <w:rPr>
                <w:rFonts w:eastAsia="Times New Roman"/>
                <w:b/>
                <w:bCs/>
                <w:i/>
                <w:iCs/>
                <w:color w:val="000000"/>
                <w:kern w:val="24"/>
                <w:sz w:val="22"/>
                <w:szCs w:val="22"/>
              </w:rPr>
              <w:t>C</w:t>
            </w:r>
            <w:r w:rsidRPr="00FD1C36">
              <w:rPr>
                <w:rFonts w:eastAsia="Times New Roman"/>
                <w:b/>
                <w:bCs/>
                <w:i/>
                <w:iCs/>
                <w:color w:val="000000"/>
                <w:kern w:val="24"/>
                <w:position w:val="-6"/>
                <w:sz w:val="22"/>
                <w:szCs w:val="22"/>
                <w:vertAlign w:val="subscript"/>
              </w:rPr>
              <w:t>V</w:t>
            </w:r>
            <w:r w:rsidRPr="00FD1C36">
              <w:rPr>
                <w:rFonts w:eastAsia="Times New Roman"/>
                <w:b/>
                <w:bCs/>
                <w:color w:val="000000"/>
                <w:kern w:val="24"/>
                <w:sz w:val="22"/>
                <w:szCs w:val="22"/>
              </w:rPr>
              <w:t>)_average</w:t>
            </w:r>
          </w:p>
        </w:tc>
        <w:tc>
          <w:tcPr>
            <w:tcW w:w="1728"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3041EAB8" w14:textId="77777777" w:rsidR="008C2319" w:rsidRPr="00FD1C36" w:rsidRDefault="008C2319" w:rsidP="00CA75DA">
            <w:pPr>
              <w:jc w:val="center"/>
              <w:rPr>
                <w:rFonts w:eastAsia="Times New Roman"/>
                <w:sz w:val="36"/>
                <w:szCs w:val="36"/>
                <w:lang w:val="en-GB"/>
              </w:rPr>
            </w:pPr>
            <w:r w:rsidRPr="00FD1C36">
              <w:rPr>
                <w:rFonts w:eastAsia="Times New Roman"/>
                <w:b/>
                <w:bCs/>
                <w:color w:val="000000"/>
                <w:kern w:val="24"/>
                <w:sz w:val="22"/>
                <w:szCs w:val="22"/>
              </w:rPr>
              <w:t>Off-axis 1º (</w:t>
            </w:r>
            <w:r w:rsidRPr="00FD1C36">
              <w:rPr>
                <w:rFonts w:eastAsia="Times New Roman"/>
                <w:b/>
                <w:bCs/>
                <w:i/>
                <w:iCs/>
                <w:color w:val="000000"/>
                <w:kern w:val="24"/>
                <w:sz w:val="22"/>
                <w:szCs w:val="22"/>
              </w:rPr>
              <w:t>C</w:t>
            </w:r>
            <w:r w:rsidRPr="00FD1C36">
              <w:rPr>
                <w:rFonts w:eastAsia="Times New Roman"/>
                <w:b/>
                <w:bCs/>
                <w:i/>
                <w:iCs/>
                <w:color w:val="000000"/>
                <w:kern w:val="24"/>
                <w:position w:val="-6"/>
                <w:sz w:val="22"/>
                <w:szCs w:val="22"/>
                <w:vertAlign w:val="subscript"/>
              </w:rPr>
              <w:t>V</w:t>
            </w:r>
            <w:r w:rsidRPr="00FD1C36">
              <w:rPr>
                <w:rFonts w:eastAsia="Times New Roman"/>
                <w:b/>
                <w:bCs/>
                <w:color w:val="000000"/>
                <w:kern w:val="24"/>
                <w:sz w:val="22"/>
                <w:szCs w:val="22"/>
              </w:rPr>
              <w:t>)_average</w:t>
            </w:r>
          </w:p>
        </w:tc>
      </w:tr>
      <w:tr w:rsidR="008C2319" w:rsidRPr="00FD1C36" w14:paraId="6E5D7DD9" w14:textId="77777777" w:rsidTr="00CA75DA">
        <w:trPr>
          <w:trHeight w:val="20"/>
          <w:jc w:val="center"/>
        </w:trPr>
        <w:tc>
          <w:tcPr>
            <w:tcW w:w="1610"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184AB053" w14:textId="77777777" w:rsidR="008C2319" w:rsidRPr="00FD1C36" w:rsidRDefault="008C2319" w:rsidP="00CA75DA">
            <w:pPr>
              <w:jc w:val="center"/>
              <w:rPr>
                <w:rFonts w:eastAsia="Times New Roman"/>
                <w:sz w:val="36"/>
                <w:szCs w:val="36"/>
                <w:lang w:val="en-GB"/>
              </w:rPr>
            </w:pPr>
            <w:r w:rsidRPr="00FD1C36">
              <w:rPr>
                <w:rFonts w:eastAsia="Times New Roman"/>
                <w:b/>
                <w:bCs/>
                <w:color w:val="000000"/>
                <w:kern w:val="24"/>
                <w:sz w:val="22"/>
                <w:szCs w:val="22"/>
              </w:rPr>
              <w:t>I</w:t>
            </w:r>
            <w:r w:rsidRPr="00FD1C36">
              <w:rPr>
                <w:rFonts w:eastAsia="Times New Roman"/>
                <w:b/>
                <w:bCs/>
                <w:color w:val="000000"/>
                <w:kern w:val="24"/>
                <w:position w:val="-6"/>
                <w:sz w:val="22"/>
                <w:szCs w:val="22"/>
                <w:vertAlign w:val="subscript"/>
              </w:rPr>
              <w:t>d</w:t>
            </w:r>
            <w:r w:rsidRPr="00FD1C36">
              <w:rPr>
                <w:rFonts w:eastAsia="Times New Roman"/>
                <w:b/>
                <w:bCs/>
                <w:color w:val="000000"/>
                <w:kern w:val="24"/>
                <w:sz w:val="22"/>
                <w:szCs w:val="22"/>
              </w:rPr>
              <w:t>_n</w:t>
            </w:r>
          </w:p>
        </w:tc>
        <w:tc>
          <w:tcPr>
            <w:tcW w:w="1710"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045B173B"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27%-69.7%</w:t>
            </w:r>
          </w:p>
        </w:tc>
        <w:tc>
          <w:tcPr>
            <w:tcW w:w="1864"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3596D2F4"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22.06%-26.3%</w:t>
            </w:r>
          </w:p>
        </w:tc>
        <w:tc>
          <w:tcPr>
            <w:tcW w:w="1728"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7627AE08"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48.1%</w:t>
            </w:r>
          </w:p>
        </w:tc>
        <w:tc>
          <w:tcPr>
            <w:tcW w:w="1728"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6B4C6F7A"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rPr>
              <w:t>24.1%</w:t>
            </w:r>
          </w:p>
        </w:tc>
      </w:tr>
      <w:tr w:rsidR="008C2319" w:rsidRPr="00FD1C36" w14:paraId="00E2D551" w14:textId="77777777" w:rsidTr="00CA75DA">
        <w:trPr>
          <w:trHeight w:val="20"/>
          <w:jc w:val="center"/>
        </w:trPr>
        <w:tc>
          <w:tcPr>
            <w:tcW w:w="1610"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13B1E8A4" w14:textId="77777777" w:rsidR="008C2319" w:rsidRPr="00FD1C36" w:rsidRDefault="008C2319" w:rsidP="00CA75DA">
            <w:pPr>
              <w:jc w:val="center"/>
              <w:rPr>
                <w:rFonts w:eastAsia="Times New Roman"/>
                <w:sz w:val="36"/>
                <w:szCs w:val="36"/>
                <w:lang w:val="en-GB"/>
              </w:rPr>
            </w:pPr>
            <w:r w:rsidRPr="00FD1C36">
              <w:rPr>
                <w:rFonts w:eastAsia="Times New Roman"/>
                <w:b/>
                <w:bCs/>
                <w:color w:val="000000"/>
                <w:kern w:val="24"/>
                <w:sz w:val="22"/>
                <w:szCs w:val="22"/>
              </w:rPr>
              <w:t>SS</w:t>
            </w:r>
            <w:r w:rsidRPr="00FD1C36">
              <w:rPr>
                <w:rFonts w:eastAsia="Times New Roman"/>
                <w:b/>
                <w:bCs/>
                <w:color w:val="000000"/>
                <w:kern w:val="24"/>
                <w:position w:val="-6"/>
                <w:sz w:val="22"/>
                <w:szCs w:val="22"/>
                <w:vertAlign w:val="subscript"/>
              </w:rPr>
              <w:t>min</w:t>
            </w:r>
          </w:p>
        </w:tc>
        <w:tc>
          <w:tcPr>
            <w:tcW w:w="1710"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2B36AA54"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39.5%-85.9%</w:t>
            </w:r>
          </w:p>
        </w:tc>
        <w:tc>
          <w:tcPr>
            <w:tcW w:w="1864"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6B312EAE"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12.5%-33.1%</w:t>
            </w:r>
          </w:p>
        </w:tc>
        <w:tc>
          <w:tcPr>
            <w:tcW w:w="1728"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58D8C511"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65.2%</w:t>
            </w:r>
          </w:p>
        </w:tc>
        <w:tc>
          <w:tcPr>
            <w:tcW w:w="1728"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0F0D00C2"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23.9%</w:t>
            </w:r>
          </w:p>
        </w:tc>
      </w:tr>
      <w:tr w:rsidR="008C2319" w:rsidRPr="00FD1C36" w14:paraId="4B95C8CF" w14:textId="77777777" w:rsidTr="00CA75DA">
        <w:trPr>
          <w:trHeight w:val="20"/>
          <w:jc w:val="center"/>
        </w:trPr>
        <w:tc>
          <w:tcPr>
            <w:tcW w:w="1610"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191E38CE" w14:textId="77777777" w:rsidR="008C2319" w:rsidRPr="00FD1C36" w:rsidRDefault="008C2319" w:rsidP="00CA75DA">
            <w:pPr>
              <w:jc w:val="center"/>
              <w:rPr>
                <w:rFonts w:eastAsia="Times New Roman"/>
                <w:sz w:val="36"/>
                <w:szCs w:val="36"/>
                <w:lang w:val="en-GB"/>
              </w:rPr>
            </w:pPr>
            <w:r w:rsidRPr="00FD1C36">
              <w:rPr>
                <w:rFonts w:eastAsia="Times New Roman"/>
                <w:b/>
                <w:bCs/>
                <w:color w:val="000000"/>
                <w:kern w:val="24"/>
                <w:sz w:val="22"/>
                <w:szCs w:val="22"/>
              </w:rPr>
              <w:t>V</w:t>
            </w:r>
            <w:r w:rsidRPr="00FD1C36">
              <w:rPr>
                <w:rFonts w:eastAsia="Times New Roman"/>
                <w:b/>
                <w:bCs/>
                <w:color w:val="000000"/>
                <w:kern w:val="24"/>
                <w:position w:val="-6"/>
                <w:sz w:val="22"/>
                <w:szCs w:val="22"/>
                <w:vertAlign w:val="subscript"/>
              </w:rPr>
              <w:t>t</w:t>
            </w:r>
          </w:p>
        </w:tc>
        <w:tc>
          <w:tcPr>
            <w:tcW w:w="1710"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3775E90A"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61.6%-76.5%</w:t>
            </w:r>
          </w:p>
        </w:tc>
        <w:tc>
          <w:tcPr>
            <w:tcW w:w="1864"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4179FE6F"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22.2%-42.5%</w:t>
            </w:r>
          </w:p>
        </w:tc>
        <w:tc>
          <w:tcPr>
            <w:tcW w:w="1728"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0022C9BC"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65.5%</w:t>
            </w:r>
          </w:p>
        </w:tc>
        <w:tc>
          <w:tcPr>
            <w:tcW w:w="1728"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51A1E9DE"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26.8%</w:t>
            </w:r>
          </w:p>
        </w:tc>
      </w:tr>
      <w:tr w:rsidR="008C2319" w:rsidRPr="00FD1C36" w14:paraId="57B2E832" w14:textId="77777777" w:rsidTr="00CA75DA">
        <w:trPr>
          <w:trHeight w:val="20"/>
          <w:jc w:val="center"/>
        </w:trPr>
        <w:tc>
          <w:tcPr>
            <w:tcW w:w="1610"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4C458949" w14:textId="77777777" w:rsidR="008C2319" w:rsidRPr="00FD1C36" w:rsidRDefault="008C2319" w:rsidP="00CA75DA">
            <w:pPr>
              <w:jc w:val="center"/>
              <w:rPr>
                <w:rFonts w:eastAsia="Times New Roman"/>
                <w:sz w:val="36"/>
                <w:szCs w:val="36"/>
                <w:lang w:val="en-GB"/>
              </w:rPr>
            </w:pPr>
            <w:r w:rsidRPr="00FD1C36">
              <w:rPr>
                <w:rFonts w:eastAsia="Times New Roman"/>
                <w:b/>
                <w:bCs/>
                <w:color w:val="000000"/>
                <w:kern w:val="24"/>
                <w:sz w:val="22"/>
                <w:szCs w:val="22"/>
              </w:rPr>
              <w:t>I</w:t>
            </w:r>
            <w:r w:rsidRPr="00FD1C36">
              <w:rPr>
                <w:rFonts w:eastAsia="Times New Roman"/>
                <w:b/>
                <w:bCs/>
                <w:color w:val="000000"/>
                <w:kern w:val="24"/>
                <w:position w:val="-6"/>
                <w:sz w:val="22"/>
                <w:szCs w:val="22"/>
                <w:vertAlign w:val="subscript"/>
              </w:rPr>
              <w:t>max</w:t>
            </w:r>
            <w:r w:rsidRPr="00FD1C36">
              <w:rPr>
                <w:rFonts w:eastAsia="Times New Roman"/>
                <w:b/>
                <w:bCs/>
                <w:color w:val="000000"/>
                <w:kern w:val="24"/>
                <w:sz w:val="22"/>
                <w:szCs w:val="22"/>
              </w:rPr>
              <w:t>/I</w:t>
            </w:r>
            <w:r w:rsidRPr="00FD1C36">
              <w:rPr>
                <w:rFonts w:eastAsia="Times New Roman"/>
                <w:b/>
                <w:bCs/>
                <w:color w:val="000000"/>
                <w:kern w:val="24"/>
                <w:position w:val="-6"/>
                <w:sz w:val="22"/>
                <w:szCs w:val="22"/>
                <w:vertAlign w:val="subscript"/>
              </w:rPr>
              <w:t>min</w:t>
            </w:r>
          </w:p>
        </w:tc>
        <w:tc>
          <w:tcPr>
            <w:tcW w:w="1710"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22B0986D"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84.2%-110.2%</w:t>
            </w:r>
          </w:p>
        </w:tc>
        <w:tc>
          <w:tcPr>
            <w:tcW w:w="1864"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6BD45E71"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24.7%-40.8%</w:t>
            </w:r>
          </w:p>
        </w:tc>
        <w:tc>
          <w:tcPr>
            <w:tcW w:w="1728"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4D3814E1"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97%</w:t>
            </w:r>
          </w:p>
        </w:tc>
        <w:tc>
          <w:tcPr>
            <w:tcW w:w="1728"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7B85D114"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31.9%</w:t>
            </w:r>
          </w:p>
        </w:tc>
      </w:tr>
      <w:tr w:rsidR="008C2319" w:rsidRPr="00FD1C36" w14:paraId="4368B524" w14:textId="77777777" w:rsidTr="00CA75DA">
        <w:trPr>
          <w:trHeight w:val="20"/>
          <w:jc w:val="center"/>
        </w:trPr>
        <w:tc>
          <w:tcPr>
            <w:tcW w:w="1610"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0582B0CA" w14:textId="77777777" w:rsidR="008C2319" w:rsidRPr="00FD1C36" w:rsidRDefault="008C2319" w:rsidP="00CA75DA">
            <w:pPr>
              <w:jc w:val="center"/>
              <w:rPr>
                <w:rFonts w:eastAsia="Times New Roman"/>
                <w:sz w:val="36"/>
                <w:szCs w:val="36"/>
                <w:lang w:val="en-GB"/>
              </w:rPr>
            </w:pPr>
            <w:r w:rsidRPr="00FD1C36">
              <w:rPr>
                <w:rFonts w:eastAsia="Times New Roman"/>
                <w:b/>
                <w:bCs/>
                <w:color w:val="000000"/>
                <w:kern w:val="24"/>
                <w:sz w:val="22"/>
                <w:szCs w:val="22"/>
                <w:lang w:val="en-GB"/>
              </w:rPr>
              <w:t>µ</w:t>
            </w:r>
            <w:r w:rsidRPr="00FD1C36">
              <w:rPr>
                <w:rFonts w:eastAsia="Times New Roman"/>
                <w:b/>
                <w:bCs/>
                <w:color w:val="000000"/>
                <w:kern w:val="24"/>
                <w:position w:val="-6"/>
                <w:sz w:val="22"/>
                <w:szCs w:val="22"/>
                <w:vertAlign w:val="subscript"/>
                <w:lang w:val="en-GB"/>
              </w:rPr>
              <w:t>FE</w:t>
            </w:r>
          </w:p>
        </w:tc>
        <w:tc>
          <w:tcPr>
            <w:tcW w:w="1710"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01C4FB12"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27.9%-67.3%</w:t>
            </w:r>
          </w:p>
        </w:tc>
        <w:tc>
          <w:tcPr>
            <w:tcW w:w="1864"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7CE0922A"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17.6%-29.5%</w:t>
            </w:r>
          </w:p>
        </w:tc>
        <w:tc>
          <w:tcPr>
            <w:tcW w:w="1728"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4E54510B"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47.9%</w:t>
            </w:r>
          </w:p>
        </w:tc>
        <w:tc>
          <w:tcPr>
            <w:tcW w:w="1728" w:type="dxa"/>
            <w:tcBorders>
              <w:top w:val="single" w:sz="8" w:space="0" w:color="3C3C3B"/>
              <w:left w:val="single" w:sz="8" w:space="0" w:color="3C3C3B"/>
              <w:bottom w:val="single" w:sz="8" w:space="0" w:color="3C3C3B"/>
              <w:right w:val="single" w:sz="8" w:space="0" w:color="3C3C3B"/>
            </w:tcBorders>
            <w:shd w:val="clear" w:color="auto" w:fill="auto"/>
            <w:tcMar>
              <w:top w:w="72" w:type="dxa"/>
              <w:left w:w="144" w:type="dxa"/>
              <w:bottom w:w="72" w:type="dxa"/>
              <w:right w:w="144" w:type="dxa"/>
            </w:tcMar>
            <w:vAlign w:val="center"/>
            <w:hideMark/>
          </w:tcPr>
          <w:p w14:paraId="13B5E040" w14:textId="77777777" w:rsidR="008C2319" w:rsidRPr="00FD1C36" w:rsidRDefault="008C2319" w:rsidP="00CA75DA">
            <w:pPr>
              <w:jc w:val="center"/>
              <w:rPr>
                <w:rFonts w:eastAsia="Times New Roman"/>
                <w:sz w:val="36"/>
                <w:szCs w:val="36"/>
                <w:lang w:val="en-GB"/>
              </w:rPr>
            </w:pPr>
            <w:r w:rsidRPr="00FD1C36">
              <w:rPr>
                <w:rFonts w:eastAsia="Times New Roman"/>
                <w:color w:val="000000"/>
                <w:kern w:val="24"/>
                <w:sz w:val="22"/>
                <w:szCs w:val="22"/>
                <w:lang w:val="en-GB"/>
              </w:rPr>
              <w:t>24.3%</w:t>
            </w:r>
          </w:p>
        </w:tc>
      </w:tr>
    </w:tbl>
    <w:p w14:paraId="22FA0145" w14:textId="77777777" w:rsidR="008C2319" w:rsidRPr="00FD1C36" w:rsidRDefault="008C2319" w:rsidP="00CA75DA">
      <w:pPr>
        <w:jc w:val="both"/>
        <w:rPr>
          <w:rFonts w:eastAsia="STZhongsong"/>
          <w:b/>
          <w:bCs/>
          <w:u w:val="single"/>
        </w:rPr>
      </w:pPr>
    </w:p>
    <w:p w14:paraId="6C0F69B6" w14:textId="54D0E428" w:rsidR="008C2319" w:rsidRPr="00FD1C36" w:rsidRDefault="008C2319" w:rsidP="00CA75DA">
      <w:pPr>
        <w:jc w:val="both"/>
        <w:rPr>
          <w:rFonts w:eastAsia="STZhongsong"/>
        </w:rPr>
      </w:pPr>
      <w:r w:rsidRPr="00FD1C36">
        <w:rPr>
          <w:rFonts w:eastAsia="STZhongsong"/>
          <w:b/>
          <w:bCs/>
        </w:rPr>
        <w:t>Table S1.</w:t>
      </w:r>
      <w:r w:rsidRPr="00FD1C36">
        <w:rPr>
          <w:b/>
          <w:bCs/>
          <w:lang w:val="en-GB"/>
        </w:rPr>
        <w:t xml:space="preserve"> </w:t>
      </w:r>
      <w:r w:rsidRPr="00FD1C36">
        <w:rPr>
          <w:lang w:val="en-GB"/>
        </w:rPr>
        <w:t xml:space="preserve">Extracted device-to-device variability of transistors fabricated on </w:t>
      </w:r>
      <w:r w:rsidR="00095064" w:rsidRPr="00FD1C36">
        <w:rPr>
          <w:rFonts w:eastAsia="STZhongsong"/>
          <w:lang w:val="en-US" w:eastAsia="zh-CN"/>
        </w:rPr>
        <w:t>1.3 ML</w:t>
      </w:r>
      <w:r w:rsidRPr="00FD1C36">
        <w:rPr>
          <w:lang w:val="en-GB"/>
        </w:rPr>
        <w:t xml:space="preserve"> MoS</w:t>
      </w:r>
      <w:r w:rsidRPr="00FD1C36">
        <w:rPr>
          <w:vertAlign w:val="subscript"/>
          <w:lang w:val="en-GB"/>
        </w:rPr>
        <w:t>2</w:t>
      </w:r>
      <w:r w:rsidRPr="00FD1C36">
        <w:rPr>
          <w:lang w:val="en-GB"/>
        </w:rPr>
        <w:t xml:space="preserve"> from on-axis and off-axis 1º cut sapphire. The device-to-device variability is defined as</w:t>
      </w:r>
      <w:r w:rsidR="00C90105" w:rsidRPr="00FD1C36">
        <w:rPr>
          <w:lang w:val="en-GB"/>
        </w:rPr>
        <w:t xml:space="preserve"> </w:t>
      </w:r>
      <w:r w:rsidRPr="00FD1C36">
        <w:rPr>
          <w:rFonts w:eastAsia="Agenda Light"/>
          <w:color w:val="000000"/>
          <w:kern w:val="24"/>
        </w:rPr>
        <w:t>coefficient of variation</w:t>
      </w:r>
      <w:r w:rsidR="00C90105" w:rsidRPr="00FD1C36">
        <w:rPr>
          <w:rFonts w:eastAsia="Agenda Light"/>
          <w:color w:val="000000"/>
          <w:kern w:val="24"/>
        </w:rPr>
        <w:t xml:space="preserve"> (</w:t>
      </w:r>
      <w:proofErr w:type="spellStart"/>
      <w:r w:rsidR="00C90105" w:rsidRPr="00FD1C36">
        <w:rPr>
          <w:i/>
          <w:iCs/>
          <w:lang w:val="en-GB"/>
        </w:rPr>
        <w:t>C</w:t>
      </w:r>
      <w:r w:rsidR="00C90105" w:rsidRPr="00FD1C36">
        <w:rPr>
          <w:i/>
          <w:iCs/>
          <w:vertAlign w:val="subscript"/>
          <w:lang w:val="en-GB"/>
        </w:rPr>
        <w:t>v</w:t>
      </w:r>
      <w:proofErr w:type="spellEnd"/>
      <w:r w:rsidR="00C90105" w:rsidRPr="00FD1C36">
        <w:rPr>
          <w:lang w:val="en-GB"/>
        </w:rPr>
        <w:t>) here</w:t>
      </w:r>
      <w:r w:rsidR="00C90105" w:rsidRPr="00FD1C36">
        <w:rPr>
          <w:rFonts w:eastAsia="Agenda Light"/>
          <w:color w:val="000000"/>
          <w:kern w:val="24"/>
          <w:lang w:val="en-GB"/>
        </w:rPr>
        <w:t xml:space="preserve">, </w:t>
      </w:r>
      <w:bookmarkStart w:id="11" w:name="_Hlk59541452"/>
      <w:r w:rsidR="00C90105" w:rsidRPr="00FD1C36">
        <w:rPr>
          <w:rFonts w:eastAsia="Agenda Light"/>
          <w:color w:val="000000"/>
          <w:kern w:val="24"/>
          <w:lang w:val="en-GB"/>
        </w:rPr>
        <w:t>which i</w:t>
      </w:r>
      <w:r w:rsidR="00BA5625" w:rsidRPr="00FD1C36">
        <w:rPr>
          <w:rFonts w:eastAsia="Agenda Light"/>
          <w:color w:val="000000"/>
          <w:kern w:val="24"/>
        </w:rPr>
        <w:t xml:space="preserve">s calculated through dividing the standard deviation by the mean value. </w:t>
      </w:r>
      <w:bookmarkEnd w:id="11"/>
      <w:r w:rsidRPr="00FD1C36">
        <w:rPr>
          <w:lang w:val="en-GB"/>
        </w:rPr>
        <w:t xml:space="preserve">The </w:t>
      </w:r>
      <w:proofErr w:type="spellStart"/>
      <w:r w:rsidRPr="00FD1C36">
        <w:rPr>
          <w:i/>
          <w:iCs/>
          <w:lang w:val="en-GB"/>
        </w:rPr>
        <w:t>C</w:t>
      </w:r>
      <w:r w:rsidRPr="00FD1C36">
        <w:rPr>
          <w:i/>
          <w:iCs/>
          <w:vertAlign w:val="subscript"/>
          <w:lang w:val="en-GB"/>
        </w:rPr>
        <w:t>v</w:t>
      </w:r>
      <w:proofErr w:type="spellEnd"/>
      <w:r w:rsidRPr="00FD1C36">
        <w:rPr>
          <w:lang w:val="en-GB"/>
        </w:rPr>
        <w:t xml:space="preserve"> values are extracted from Figure </w:t>
      </w:r>
      <w:r w:rsidR="00646602" w:rsidRPr="00FD1C36">
        <w:rPr>
          <w:lang w:val="en-GB"/>
        </w:rPr>
        <w:t>S2</w:t>
      </w:r>
      <w:r w:rsidR="00EA2547" w:rsidRPr="00FD1C36">
        <w:rPr>
          <w:lang w:val="en-GB"/>
        </w:rPr>
        <w:t>9</w:t>
      </w:r>
      <w:r w:rsidR="00646602" w:rsidRPr="00FD1C36">
        <w:rPr>
          <w:lang w:val="en-GB"/>
        </w:rPr>
        <w:t xml:space="preserve"> </w:t>
      </w:r>
      <w:r w:rsidRPr="00FD1C36">
        <w:rPr>
          <w:lang w:val="en-GB"/>
        </w:rPr>
        <w:t xml:space="preserve">based on the CDF plots in Figure 5a-j and Figure </w:t>
      </w:r>
      <w:r w:rsidR="00035550" w:rsidRPr="00FD1C36">
        <w:rPr>
          <w:lang w:val="en-GB"/>
        </w:rPr>
        <w:t>S2</w:t>
      </w:r>
      <w:r w:rsidR="00EA2547" w:rsidRPr="00FD1C36">
        <w:rPr>
          <w:lang w:val="en-GB"/>
        </w:rPr>
        <w:t>8</w:t>
      </w:r>
      <w:r w:rsidRPr="00FD1C36">
        <w:rPr>
          <w:lang w:val="en-GB"/>
        </w:rPr>
        <w:t xml:space="preserve">. In terms of </w:t>
      </w:r>
      <w:r w:rsidRPr="00FD1C36">
        <w:rPr>
          <w:color w:val="000000"/>
          <w:kern w:val="24"/>
        </w:rPr>
        <w:t>I</w:t>
      </w:r>
      <w:r w:rsidRPr="00FD1C36">
        <w:rPr>
          <w:color w:val="000000"/>
          <w:kern w:val="24"/>
          <w:vertAlign w:val="subscript"/>
        </w:rPr>
        <w:t>d</w:t>
      </w:r>
      <w:r w:rsidRPr="00FD1C36">
        <w:rPr>
          <w:color w:val="000000"/>
          <w:kern w:val="24"/>
        </w:rPr>
        <w:t>_n, SS</w:t>
      </w:r>
      <w:r w:rsidRPr="00FD1C36">
        <w:rPr>
          <w:color w:val="000000"/>
          <w:kern w:val="24"/>
          <w:vertAlign w:val="subscript"/>
        </w:rPr>
        <w:t>min</w:t>
      </w:r>
      <w:r w:rsidRPr="00FD1C36">
        <w:rPr>
          <w:color w:val="000000"/>
          <w:kern w:val="24"/>
        </w:rPr>
        <w:t>, V</w:t>
      </w:r>
      <w:r w:rsidRPr="00FD1C36">
        <w:rPr>
          <w:color w:val="000000"/>
          <w:kern w:val="24"/>
          <w:vertAlign w:val="subscript"/>
        </w:rPr>
        <w:t>t</w:t>
      </w:r>
      <w:r w:rsidRPr="00FD1C36">
        <w:rPr>
          <w:color w:val="000000"/>
          <w:kern w:val="24"/>
        </w:rPr>
        <w:t>, I</w:t>
      </w:r>
      <w:r w:rsidRPr="00FD1C36">
        <w:rPr>
          <w:color w:val="000000"/>
          <w:kern w:val="24"/>
          <w:vertAlign w:val="subscript"/>
        </w:rPr>
        <w:t>max</w:t>
      </w:r>
      <w:r w:rsidRPr="00FD1C36">
        <w:rPr>
          <w:color w:val="000000"/>
          <w:kern w:val="24"/>
        </w:rPr>
        <w:t>/I</w:t>
      </w:r>
      <w:r w:rsidRPr="00FD1C36">
        <w:rPr>
          <w:color w:val="000000"/>
          <w:kern w:val="24"/>
          <w:vertAlign w:val="subscript"/>
        </w:rPr>
        <w:t>min</w:t>
      </w:r>
      <w:r w:rsidRPr="00FD1C36">
        <w:rPr>
          <w:color w:val="000000"/>
          <w:kern w:val="24"/>
        </w:rPr>
        <w:t xml:space="preserve"> and µ</w:t>
      </w:r>
      <w:r w:rsidRPr="00FD1C36">
        <w:rPr>
          <w:color w:val="000000"/>
          <w:kern w:val="24"/>
          <w:vertAlign w:val="subscript"/>
        </w:rPr>
        <w:t xml:space="preserve">FE, </w:t>
      </w:r>
      <w:r w:rsidRPr="00FD1C36">
        <w:rPr>
          <w:rFonts w:eastAsia="STZhongsong"/>
        </w:rPr>
        <w:t xml:space="preserve">the </w:t>
      </w:r>
      <w:r w:rsidRPr="00FD1C36">
        <w:rPr>
          <w:rFonts w:eastAsia="STZhongsong"/>
          <w:i/>
          <w:iCs/>
        </w:rPr>
        <w:t>C</w:t>
      </w:r>
      <w:r w:rsidRPr="00FD1C36">
        <w:rPr>
          <w:rFonts w:eastAsia="STZhongsong"/>
          <w:i/>
          <w:iCs/>
          <w:vertAlign w:val="subscript"/>
        </w:rPr>
        <w:t>v</w:t>
      </w:r>
      <w:r w:rsidRPr="00FD1C36">
        <w:rPr>
          <w:rFonts w:eastAsia="STZhongsong"/>
        </w:rPr>
        <w:t xml:space="preserve"> values all decrease through introducing the off-axis 1º cut sapphire.</w:t>
      </w:r>
    </w:p>
    <w:p w14:paraId="26576D6B" w14:textId="77777777" w:rsidR="008C2319" w:rsidRPr="00FD1C36" w:rsidRDefault="008C2319" w:rsidP="00CA75DA">
      <w:pPr>
        <w:jc w:val="both"/>
        <w:rPr>
          <w:rFonts w:eastAsia="STZhongsong"/>
        </w:rPr>
      </w:pPr>
      <w:r w:rsidRPr="00FD1C36">
        <w:rPr>
          <w:rFonts w:eastAsia="STZhongsong"/>
        </w:rPr>
        <w:br w:type="page"/>
      </w:r>
    </w:p>
    <w:p w14:paraId="6395503F" w14:textId="168B743B" w:rsidR="00BF58D3" w:rsidRPr="00FD1C36" w:rsidRDefault="00BF58D3" w:rsidP="00CA75DA">
      <w:pPr>
        <w:jc w:val="both"/>
      </w:pPr>
    </w:p>
    <w:p w14:paraId="7393C79C" w14:textId="313C7590" w:rsidR="00BF58D3" w:rsidRPr="00FD1C36" w:rsidRDefault="00BF58D3" w:rsidP="00CA75DA">
      <w:pPr>
        <w:jc w:val="both"/>
        <w:rPr>
          <w:rFonts w:eastAsia="STZhongsong"/>
          <w:lang w:val="en-GB" w:eastAsia="zh-CN"/>
        </w:rPr>
      </w:pPr>
      <w:r w:rsidRPr="00FD1C36">
        <w:rPr>
          <w:b/>
          <w:bCs/>
        </w:rPr>
        <w:t>Table S2.</w:t>
      </w:r>
      <w:r w:rsidRPr="00FD1C36">
        <w:t xml:space="preserve"> Performance </w:t>
      </w:r>
      <w:r w:rsidR="00BA231B" w:rsidRPr="00FD1C36">
        <w:rPr>
          <w:rFonts w:eastAsia="STZhongsong"/>
          <w:lang w:val="en-GB" w:eastAsia="zh-CN"/>
        </w:rPr>
        <w:t xml:space="preserve">(at the best case) </w:t>
      </w:r>
      <w:r w:rsidRPr="00FD1C36">
        <w:t>comparison of monolayer/bilayer MoS</w:t>
      </w:r>
      <w:r w:rsidRPr="00FD1C36">
        <w:rPr>
          <w:vertAlign w:val="subscript"/>
        </w:rPr>
        <w:t>2</w:t>
      </w:r>
      <w:r w:rsidRPr="00FD1C36">
        <w:t xml:space="preserve"> based transistors in this work with previously reported ones.</w:t>
      </w:r>
      <w:r w:rsidRPr="00FD1C36">
        <w:rPr>
          <w:rFonts w:eastAsia="STZhongsong"/>
          <w:lang w:val="en-GB" w:eastAsia="zh-CN"/>
        </w:rPr>
        <w:t xml:space="preserve"> </w:t>
      </w:r>
    </w:p>
    <w:p w14:paraId="2ED6EAB7" w14:textId="77777777" w:rsidR="00BF58D3" w:rsidRPr="00FD1C36" w:rsidRDefault="00BF58D3" w:rsidP="00CA75DA">
      <w:pPr>
        <w:jc w:val="both"/>
        <w:rPr>
          <w:rFonts w:eastAsia="STZhongsong"/>
          <w:color w:val="0000FF"/>
          <w:lang w:val="en-GB" w:eastAsia="zh-CN"/>
        </w:rPr>
      </w:pPr>
    </w:p>
    <w:tbl>
      <w:tblPr>
        <w:tblStyle w:val="PlainTable21"/>
        <w:tblW w:w="5000" w:type="pct"/>
        <w:tblLayout w:type="fixed"/>
        <w:tblLook w:val="04A0" w:firstRow="1" w:lastRow="0" w:firstColumn="1" w:lastColumn="0" w:noHBand="0" w:noVBand="1"/>
      </w:tblPr>
      <w:tblGrid>
        <w:gridCol w:w="1054"/>
        <w:gridCol w:w="1054"/>
        <w:gridCol w:w="1183"/>
        <w:gridCol w:w="1185"/>
        <w:gridCol w:w="878"/>
        <w:gridCol w:w="1361"/>
        <w:gridCol w:w="1361"/>
        <w:gridCol w:w="996"/>
      </w:tblGrid>
      <w:tr w:rsidR="00BF58D3" w:rsidRPr="00FD1C36" w14:paraId="34183D1E" w14:textId="77777777" w:rsidTr="00CA75DA">
        <w:trPr>
          <w:cnfStyle w:val="100000000000" w:firstRow="1" w:lastRow="0" w:firstColumn="0" w:lastColumn="0" w:oddVBand="0" w:evenVBand="0" w:oddHBand="0" w:evenHBand="0" w:firstRowFirstColumn="0" w:firstRowLastColumn="0" w:lastRowFirstColumn="0" w:lastRowLastColumn="0"/>
          <w:trHeight w:val="859"/>
        </w:trPr>
        <w:tc>
          <w:tcPr>
            <w:cnfStyle w:val="001000000000" w:firstRow="0" w:lastRow="0" w:firstColumn="1" w:lastColumn="0" w:oddVBand="0" w:evenVBand="0" w:oddHBand="0" w:evenHBand="0" w:firstRowFirstColumn="0" w:firstRowLastColumn="0" w:lastRowFirstColumn="0" w:lastRowLastColumn="0"/>
            <w:tcW w:w="581" w:type="pct"/>
            <w:vAlign w:val="center"/>
            <w:hideMark/>
          </w:tcPr>
          <w:p w14:paraId="1A252161" w14:textId="77777777" w:rsidR="00BF58D3" w:rsidRPr="00FD1C36" w:rsidRDefault="00BF58D3" w:rsidP="00BF58D3">
            <w:pPr>
              <w:jc w:val="center"/>
              <w:rPr>
                <w:rFonts w:ascii="Times New Roman" w:eastAsia="SimSun" w:hAnsi="Times New Roman"/>
                <w:color w:val="000000"/>
                <w:sz w:val="18"/>
                <w:szCs w:val="18"/>
                <w:lang w:val="en-US" w:eastAsia="zh-CN"/>
              </w:rPr>
            </w:pPr>
            <w:bookmarkStart w:id="12" w:name="_Hlk58354915"/>
            <w:r w:rsidRPr="00FD1C36">
              <w:rPr>
                <w:rFonts w:ascii="Times New Roman" w:eastAsia="SimSun" w:hAnsi="Times New Roman"/>
                <w:color w:val="000000"/>
                <w:sz w:val="18"/>
                <w:szCs w:val="18"/>
                <w:lang w:val="en-US" w:eastAsia="zh-CN"/>
              </w:rPr>
              <w:t>Synthetic method</w:t>
            </w:r>
          </w:p>
        </w:tc>
        <w:tc>
          <w:tcPr>
            <w:tcW w:w="581" w:type="pct"/>
            <w:vAlign w:val="center"/>
            <w:hideMark/>
          </w:tcPr>
          <w:p w14:paraId="1D7E4900" w14:textId="77777777" w:rsidR="00BF58D3" w:rsidRPr="00FD1C36" w:rsidRDefault="00BF58D3" w:rsidP="00BF58D3">
            <w:pPr>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Thickness (layer)</w:t>
            </w:r>
          </w:p>
        </w:tc>
        <w:tc>
          <w:tcPr>
            <w:tcW w:w="652" w:type="pct"/>
            <w:vAlign w:val="center"/>
            <w:hideMark/>
          </w:tcPr>
          <w:p w14:paraId="10C358C6" w14:textId="6345FD5B" w:rsidR="00BF58D3" w:rsidRPr="00FD1C36" w:rsidRDefault="00D72118" w:rsidP="00BF58D3">
            <w:pPr>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 xml:space="preserve">Channel </w:t>
            </w:r>
            <w:r w:rsidR="00BF58D3" w:rsidRPr="00FD1C36">
              <w:rPr>
                <w:rFonts w:ascii="Times New Roman" w:eastAsia="SimSun" w:hAnsi="Times New Roman"/>
                <w:color w:val="000000"/>
                <w:sz w:val="18"/>
                <w:szCs w:val="18"/>
                <w:lang w:val="en-US" w:eastAsia="zh-CN"/>
              </w:rPr>
              <w:t>length (</w:t>
            </w:r>
            <w:proofErr w:type="spellStart"/>
            <w:r w:rsidR="00BF58D3" w:rsidRPr="00FD1C36">
              <w:rPr>
                <w:rFonts w:ascii="Times New Roman" w:eastAsia="SimSun" w:hAnsi="Times New Roman"/>
                <w:color w:val="000000"/>
                <w:sz w:val="18"/>
                <w:szCs w:val="18"/>
                <w:lang w:val="en-US" w:eastAsia="zh-CN"/>
              </w:rPr>
              <w:t>μm</w:t>
            </w:r>
            <w:proofErr w:type="spellEnd"/>
            <w:r w:rsidR="00BF58D3" w:rsidRPr="00FD1C36">
              <w:rPr>
                <w:rFonts w:ascii="Times New Roman" w:eastAsia="SimSun" w:hAnsi="Times New Roman"/>
                <w:color w:val="000000"/>
                <w:sz w:val="18"/>
                <w:szCs w:val="18"/>
                <w:lang w:val="en-US" w:eastAsia="zh-CN"/>
              </w:rPr>
              <w:t>)</w:t>
            </w:r>
          </w:p>
        </w:tc>
        <w:tc>
          <w:tcPr>
            <w:tcW w:w="653" w:type="pct"/>
            <w:vAlign w:val="center"/>
            <w:hideMark/>
          </w:tcPr>
          <w:p w14:paraId="31315A41" w14:textId="7BB27901" w:rsidR="00BF58D3" w:rsidRPr="00FD1C36" w:rsidRDefault="001254D1" w:rsidP="00BF58D3">
            <w:pPr>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Gate dielectric</w:t>
            </w:r>
          </w:p>
        </w:tc>
        <w:tc>
          <w:tcPr>
            <w:tcW w:w="484" w:type="pct"/>
            <w:vAlign w:val="center"/>
            <w:hideMark/>
          </w:tcPr>
          <w:p w14:paraId="4D603D8A" w14:textId="6DE17599" w:rsidR="00BF58D3" w:rsidRPr="00FD1C36" w:rsidRDefault="00BF58D3" w:rsidP="00BF58D3">
            <w:pPr>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I</w:t>
            </w:r>
            <w:r w:rsidR="0038147D" w:rsidRPr="00FD1C36">
              <w:rPr>
                <w:rFonts w:ascii="Times New Roman" w:eastAsia="SimSun" w:hAnsi="Times New Roman"/>
                <w:color w:val="000000"/>
                <w:sz w:val="18"/>
                <w:szCs w:val="18"/>
                <w:vertAlign w:val="subscript"/>
                <w:lang w:val="en-US" w:eastAsia="zh-CN"/>
              </w:rPr>
              <w:t>on</w:t>
            </w:r>
            <w:r w:rsidRPr="00FD1C36">
              <w:rPr>
                <w:rFonts w:ascii="Times New Roman" w:eastAsia="SimSun" w:hAnsi="Times New Roman"/>
                <w:color w:val="000000"/>
                <w:sz w:val="18"/>
                <w:szCs w:val="18"/>
                <w:vertAlign w:val="subscript"/>
                <w:lang w:val="en-US" w:eastAsia="zh-CN"/>
              </w:rPr>
              <w:t xml:space="preserve"> </w:t>
            </w:r>
            <w:r w:rsidRPr="00FD1C36">
              <w:rPr>
                <w:rFonts w:ascii="Times New Roman" w:eastAsia="SimSun" w:hAnsi="Times New Roman"/>
                <w:color w:val="000000"/>
                <w:sz w:val="18"/>
                <w:szCs w:val="18"/>
                <w:lang w:val="en-US" w:eastAsia="zh-CN"/>
              </w:rPr>
              <w:t>(</w:t>
            </w:r>
            <w:proofErr w:type="spellStart"/>
            <w:r w:rsidRPr="00FD1C36">
              <w:rPr>
                <w:rFonts w:ascii="Times New Roman" w:eastAsia="SimSun" w:hAnsi="Times New Roman"/>
                <w:color w:val="000000"/>
                <w:sz w:val="18"/>
                <w:szCs w:val="18"/>
                <w:lang w:val="en-US" w:eastAsia="zh-CN"/>
              </w:rPr>
              <w:t>μA</w:t>
            </w:r>
            <w:proofErr w:type="spellEnd"/>
            <w:r w:rsidRPr="00FD1C36">
              <w:rPr>
                <w:rFonts w:ascii="Times New Roman" w:eastAsia="SimSun" w:hAnsi="Times New Roman"/>
                <w:color w:val="000000"/>
                <w:sz w:val="18"/>
                <w:szCs w:val="18"/>
                <w:lang w:val="en-US" w:eastAsia="zh-CN"/>
              </w:rPr>
              <w:t>/</w:t>
            </w:r>
            <w:proofErr w:type="spellStart"/>
            <w:r w:rsidRPr="00FD1C36">
              <w:rPr>
                <w:rFonts w:ascii="Times New Roman" w:eastAsia="SimSun" w:hAnsi="Times New Roman"/>
                <w:color w:val="000000"/>
                <w:sz w:val="18"/>
                <w:szCs w:val="18"/>
                <w:lang w:val="en-US" w:eastAsia="zh-CN"/>
              </w:rPr>
              <w:t>μm</w:t>
            </w:r>
            <w:proofErr w:type="spellEnd"/>
            <w:r w:rsidRPr="00FD1C36">
              <w:rPr>
                <w:rFonts w:ascii="Times New Roman" w:eastAsia="SimSun" w:hAnsi="Times New Roman"/>
                <w:color w:val="000000"/>
                <w:sz w:val="18"/>
                <w:szCs w:val="18"/>
                <w:lang w:val="en-US" w:eastAsia="zh-CN"/>
              </w:rPr>
              <w:t>)</w:t>
            </w:r>
          </w:p>
        </w:tc>
        <w:tc>
          <w:tcPr>
            <w:tcW w:w="750" w:type="pct"/>
            <w:vAlign w:val="center"/>
          </w:tcPr>
          <w:p w14:paraId="0025AD61" w14:textId="37C45A28" w:rsidR="00BF58D3" w:rsidRPr="00FD1C36" w:rsidRDefault="00BF58D3" w:rsidP="00BF58D3">
            <w:pPr>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I</w:t>
            </w:r>
            <w:r w:rsidR="0019388E" w:rsidRPr="00FD1C36">
              <w:rPr>
                <w:rFonts w:ascii="Times New Roman" w:eastAsia="SimSun" w:hAnsi="Times New Roman"/>
                <w:color w:val="000000"/>
                <w:sz w:val="18"/>
                <w:szCs w:val="18"/>
                <w:vertAlign w:val="subscript"/>
                <w:lang w:val="en-US" w:eastAsia="zh-CN"/>
              </w:rPr>
              <w:t>max</w:t>
            </w:r>
            <w:r w:rsidRPr="00FD1C36">
              <w:rPr>
                <w:rFonts w:ascii="Times New Roman" w:eastAsia="SimSun" w:hAnsi="Times New Roman"/>
                <w:color w:val="000000"/>
                <w:sz w:val="18"/>
                <w:szCs w:val="18"/>
                <w:lang w:val="en-US" w:eastAsia="zh-CN"/>
              </w:rPr>
              <w:t>/</w:t>
            </w:r>
            <w:proofErr w:type="spellStart"/>
            <w:r w:rsidRPr="00FD1C36">
              <w:rPr>
                <w:rFonts w:ascii="Times New Roman" w:eastAsia="SimSun" w:hAnsi="Times New Roman"/>
                <w:color w:val="000000"/>
                <w:sz w:val="18"/>
                <w:szCs w:val="18"/>
                <w:lang w:val="en-US" w:eastAsia="zh-CN"/>
              </w:rPr>
              <w:t>I</w:t>
            </w:r>
            <w:r w:rsidR="0019388E" w:rsidRPr="00FD1C36">
              <w:rPr>
                <w:rFonts w:ascii="Times New Roman" w:eastAsia="SimSun" w:hAnsi="Times New Roman"/>
                <w:color w:val="000000"/>
                <w:sz w:val="18"/>
                <w:szCs w:val="18"/>
                <w:vertAlign w:val="subscript"/>
                <w:lang w:val="en-US" w:eastAsia="zh-CN"/>
              </w:rPr>
              <w:t>min</w:t>
            </w:r>
            <w:proofErr w:type="spellEnd"/>
          </w:p>
        </w:tc>
        <w:tc>
          <w:tcPr>
            <w:tcW w:w="750" w:type="pct"/>
            <w:vAlign w:val="center"/>
            <w:hideMark/>
          </w:tcPr>
          <w:p w14:paraId="40791856" w14:textId="77777777" w:rsidR="00BF58D3" w:rsidRPr="00FD1C36" w:rsidRDefault="00BF58D3" w:rsidP="00BF58D3">
            <w:pPr>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Mobility (cm</w:t>
            </w:r>
            <w:r w:rsidRPr="00FD1C36">
              <w:rPr>
                <w:rFonts w:ascii="Times New Roman" w:eastAsia="SimSun" w:hAnsi="Times New Roman"/>
                <w:color w:val="000000"/>
                <w:sz w:val="18"/>
                <w:szCs w:val="18"/>
                <w:vertAlign w:val="superscript"/>
                <w:lang w:val="en-US" w:eastAsia="zh-CN"/>
              </w:rPr>
              <w:t>2</w:t>
            </w:r>
            <w:r w:rsidRPr="00FD1C36">
              <w:rPr>
                <w:rFonts w:ascii="Times New Roman" w:eastAsia="SimSun" w:hAnsi="Times New Roman"/>
                <w:color w:val="000000"/>
                <w:sz w:val="18"/>
                <w:szCs w:val="18"/>
                <w:lang w:val="en-US" w:eastAsia="zh-CN"/>
              </w:rPr>
              <w:t>/V s)</w:t>
            </w:r>
          </w:p>
        </w:tc>
        <w:tc>
          <w:tcPr>
            <w:tcW w:w="549" w:type="pct"/>
            <w:vAlign w:val="center"/>
            <w:hideMark/>
          </w:tcPr>
          <w:p w14:paraId="00A77AA2" w14:textId="77777777" w:rsidR="00BF58D3" w:rsidRPr="00FD1C36" w:rsidRDefault="00BF58D3" w:rsidP="00BF58D3">
            <w:pPr>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Reference</w:t>
            </w:r>
          </w:p>
        </w:tc>
      </w:tr>
      <w:tr w:rsidR="00BF58D3" w:rsidRPr="00FD1C36" w14:paraId="3CB7A655" w14:textId="77777777" w:rsidTr="00CA75DA">
        <w:trPr>
          <w:cnfStyle w:val="000000100000" w:firstRow="0" w:lastRow="0" w:firstColumn="0" w:lastColumn="0" w:oddVBand="0" w:evenVBand="0" w:oddHBand="1" w:evenHBand="0" w:firstRowFirstColumn="0" w:firstRowLastColumn="0" w:lastRowFirstColumn="0" w:lastRowLastColumn="0"/>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20ED7E72" w14:textId="77777777" w:rsidR="00BF58D3" w:rsidRPr="00FD1C36" w:rsidRDefault="00BF58D3" w:rsidP="00BF58D3">
            <w:pPr>
              <w:jc w:val="center"/>
              <w:rPr>
                <w:rFonts w:ascii="Times New Roman" w:eastAsia="SimSun" w:hAnsi="Times New Roman"/>
                <w:b w:val="0"/>
                <w:bCs w:val="0"/>
                <w:color w:val="000000"/>
                <w:sz w:val="18"/>
                <w:szCs w:val="18"/>
                <w:lang w:val="en-US" w:eastAsia="zh-CN"/>
              </w:rPr>
            </w:pPr>
            <w:r w:rsidRPr="00FD1C36">
              <w:rPr>
                <w:rFonts w:ascii="Times New Roman" w:eastAsia="SimSun" w:hAnsi="Times New Roman"/>
                <w:b w:val="0"/>
                <w:bCs w:val="0"/>
                <w:color w:val="000000"/>
                <w:sz w:val="18"/>
                <w:szCs w:val="18"/>
                <w:lang w:val="en-US" w:eastAsia="zh-CN"/>
              </w:rPr>
              <w:t>MOCVD</w:t>
            </w:r>
          </w:p>
        </w:tc>
        <w:tc>
          <w:tcPr>
            <w:tcW w:w="581" w:type="pct"/>
            <w:noWrap/>
            <w:vAlign w:val="center"/>
          </w:tcPr>
          <w:p w14:paraId="52189286" w14:textId="38E41DD2" w:rsidR="00BF58D3" w:rsidRPr="00FD1C36" w:rsidRDefault="00BF58D3"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w:t>
            </w:r>
          </w:p>
        </w:tc>
        <w:tc>
          <w:tcPr>
            <w:tcW w:w="652" w:type="pct"/>
            <w:noWrap/>
            <w:vAlign w:val="center"/>
          </w:tcPr>
          <w:p w14:paraId="13B9FC3B" w14:textId="77777777" w:rsidR="00BF58D3" w:rsidRPr="00FD1C36" w:rsidRDefault="00BF58D3"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1.5</w:t>
            </w:r>
          </w:p>
        </w:tc>
        <w:tc>
          <w:tcPr>
            <w:tcW w:w="653" w:type="pct"/>
            <w:noWrap/>
            <w:vAlign w:val="center"/>
          </w:tcPr>
          <w:p w14:paraId="610E219F" w14:textId="77777777" w:rsidR="00BF58D3" w:rsidRPr="00FD1C36" w:rsidRDefault="00BF58D3"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50 nm SiO</w:t>
            </w:r>
            <w:r w:rsidRPr="00FD1C36">
              <w:rPr>
                <w:rFonts w:ascii="Times New Roman" w:eastAsia="SimSun" w:hAnsi="Times New Roman"/>
                <w:color w:val="000000"/>
                <w:sz w:val="18"/>
                <w:szCs w:val="18"/>
                <w:vertAlign w:val="subscript"/>
                <w:lang w:val="en-US" w:eastAsia="zh-CN"/>
              </w:rPr>
              <w:t>2</w:t>
            </w:r>
          </w:p>
        </w:tc>
        <w:tc>
          <w:tcPr>
            <w:tcW w:w="484" w:type="pct"/>
            <w:noWrap/>
            <w:vAlign w:val="center"/>
          </w:tcPr>
          <w:p w14:paraId="762CC7D2" w14:textId="77777777" w:rsidR="00BF58D3" w:rsidRPr="00FD1C36" w:rsidRDefault="00BF58D3"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38</w:t>
            </w:r>
          </w:p>
        </w:tc>
        <w:tc>
          <w:tcPr>
            <w:tcW w:w="750" w:type="pct"/>
            <w:vAlign w:val="center"/>
          </w:tcPr>
          <w:p w14:paraId="2EFAB52E" w14:textId="77777777" w:rsidR="00BF58D3" w:rsidRPr="00FD1C36" w:rsidRDefault="00BF58D3"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2 × 10</w:t>
            </w:r>
            <w:r w:rsidRPr="00FD1C36">
              <w:rPr>
                <w:rFonts w:ascii="Times New Roman" w:eastAsia="SimSun" w:hAnsi="Times New Roman"/>
                <w:color w:val="000000"/>
                <w:sz w:val="18"/>
                <w:szCs w:val="18"/>
                <w:vertAlign w:val="superscript"/>
                <w:lang w:val="en-US" w:eastAsia="zh-CN"/>
              </w:rPr>
              <w:t>10</w:t>
            </w:r>
          </w:p>
        </w:tc>
        <w:tc>
          <w:tcPr>
            <w:tcW w:w="750" w:type="pct"/>
            <w:noWrap/>
            <w:vAlign w:val="center"/>
          </w:tcPr>
          <w:p w14:paraId="63058325" w14:textId="36FF8E61" w:rsidR="00BF58D3" w:rsidRPr="00FD1C36" w:rsidRDefault="00BF58D3"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40</w:t>
            </w:r>
            <w:r w:rsidR="00931F3E" w:rsidRPr="00FD1C36">
              <w:rPr>
                <w:rFonts w:ascii="Times New Roman" w:eastAsia="SimSun" w:hAnsi="Times New Roman"/>
                <w:color w:val="000000"/>
                <w:sz w:val="18"/>
                <w:szCs w:val="18"/>
                <w:lang w:val="en-US" w:eastAsia="zh-CN"/>
              </w:rPr>
              <w:t xml:space="preserve"> (median 18)</w:t>
            </w:r>
          </w:p>
        </w:tc>
        <w:tc>
          <w:tcPr>
            <w:tcW w:w="549" w:type="pct"/>
            <w:noWrap/>
            <w:vAlign w:val="center"/>
          </w:tcPr>
          <w:p w14:paraId="65850FAF" w14:textId="77777777" w:rsidR="00BF58D3" w:rsidRPr="00FD1C36" w:rsidRDefault="00BF58D3"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this work</w:t>
            </w:r>
          </w:p>
        </w:tc>
      </w:tr>
      <w:tr w:rsidR="00DB76A6" w:rsidRPr="00FD1C36" w14:paraId="7BA2FACE" w14:textId="77777777" w:rsidTr="00CA75DA">
        <w:trPr>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2DA46456" w14:textId="194C1E69" w:rsidR="00DB76A6" w:rsidRPr="00FD1C36" w:rsidRDefault="00DB76A6" w:rsidP="00BF58D3">
            <w:pPr>
              <w:jc w:val="center"/>
              <w:rPr>
                <w:rFonts w:ascii="Times New Roman" w:eastAsia="SimSun" w:hAnsi="Times New Roman"/>
                <w:b w:val="0"/>
                <w:bCs w:val="0"/>
                <w:color w:val="000000"/>
                <w:sz w:val="18"/>
                <w:szCs w:val="18"/>
                <w:lang w:val="en-US" w:eastAsia="zh-CN"/>
              </w:rPr>
            </w:pPr>
            <w:r w:rsidRPr="00FD1C36">
              <w:rPr>
                <w:rFonts w:ascii="Times New Roman" w:eastAsia="SimSun" w:hAnsi="Times New Roman"/>
                <w:b w:val="0"/>
                <w:bCs w:val="0"/>
                <w:color w:val="000000"/>
                <w:sz w:val="18"/>
                <w:szCs w:val="18"/>
                <w:lang w:val="en-US" w:eastAsia="zh-CN"/>
              </w:rPr>
              <w:t>MOCVD</w:t>
            </w:r>
          </w:p>
        </w:tc>
        <w:tc>
          <w:tcPr>
            <w:tcW w:w="581" w:type="pct"/>
            <w:noWrap/>
            <w:vAlign w:val="center"/>
          </w:tcPr>
          <w:p w14:paraId="16A9F13D" w14:textId="183761FC" w:rsidR="00DB76A6" w:rsidRPr="00FD1C36" w:rsidRDefault="00DB76A6" w:rsidP="00BF58D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w:t>
            </w:r>
          </w:p>
        </w:tc>
        <w:tc>
          <w:tcPr>
            <w:tcW w:w="652" w:type="pct"/>
            <w:noWrap/>
            <w:vAlign w:val="center"/>
          </w:tcPr>
          <w:p w14:paraId="10987B44" w14:textId="438069AC" w:rsidR="00DB76A6" w:rsidRPr="00FD1C36" w:rsidRDefault="00DB76A6" w:rsidP="00BF58D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10</w:t>
            </w:r>
          </w:p>
        </w:tc>
        <w:tc>
          <w:tcPr>
            <w:tcW w:w="653" w:type="pct"/>
            <w:noWrap/>
            <w:vAlign w:val="center"/>
          </w:tcPr>
          <w:p w14:paraId="44BDABD5" w14:textId="194F3822" w:rsidR="00DB76A6" w:rsidRPr="00FD1C36" w:rsidRDefault="00DB76A6" w:rsidP="00BF58D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270 nm SiO2</w:t>
            </w:r>
          </w:p>
        </w:tc>
        <w:tc>
          <w:tcPr>
            <w:tcW w:w="484" w:type="pct"/>
            <w:noWrap/>
            <w:vAlign w:val="center"/>
          </w:tcPr>
          <w:p w14:paraId="3B75D2D6" w14:textId="3971954E" w:rsidR="00DB76A6" w:rsidRPr="00FD1C36" w:rsidRDefault="00DB76A6" w:rsidP="00BF58D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0.03</w:t>
            </w:r>
          </w:p>
        </w:tc>
        <w:tc>
          <w:tcPr>
            <w:tcW w:w="750" w:type="pct"/>
            <w:vAlign w:val="center"/>
          </w:tcPr>
          <w:p w14:paraId="32262805" w14:textId="55799F2F" w:rsidR="00DB76A6" w:rsidRPr="00FD1C36" w:rsidRDefault="00DB76A6" w:rsidP="00BF58D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w:t>
            </w:r>
          </w:p>
        </w:tc>
        <w:tc>
          <w:tcPr>
            <w:tcW w:w="750" w:type="pct"/>
            <w:noWrap/>
            <w:vAlign w:val="center"/>
          </w:tcPr>
          <w:p w14:paraId="7CDA1E35" w14:textId="714CFDB2" w:rsidR="00DB76A6" w:rsidRPr="00FD1C36" w:rsidRDefault="00DB76A6" w:rsidP="00BF58D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22</w:t>
            </w:r>
          </w:p>
        </w:tc>
        <w:tc>
          <w:tcPr>
            <w:tcW w:w="549" w:type="pct"/>
            <w:noWrap/>
            <w:vAlign w:val="center"/>
          </w:tcPr>
          <w:p w14:paraId="56C5C1A7" w14:textId="6CCDB0A4" w:rsidR="00DB76A6" w:rsidRPr="00FD1C36" w:rsidRDefault="00DB76A6" w:rsidP="00BF58D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S</w:t>
            </w:r>
            <w:r w:rsidR="0052158A" w:rsidRPr="00FD1C36">
              <w:rPr>
                <w:rFonts w:ascii="Times New Roman" w:eastAsia="SimSun" w:hAnsi="Times New Roman"/>
                <w:color w:val="000000"/>
                <w:sz w:val="18"/>
                <w:szCs w:val="18"/>
                <w:lang w:val="en-US" w:eastAsia="zh-CN"/>
              </w:rPr>
              <w:t>7</w:t>
            </w:r>
          </w:p>
        </w:tc>
      </w:tr>
      <w:tr w:rsidR="00DB76A6" w:rsidRPr="00FD1C36" w14:paraId="13091855" w14:textId="77777777" w:rsidTr="00CA75DA">
        <w:trPr>
          <w:cnfStyle w:val="000000100000" w:firstRow="0" w:lastRow="0" w:firstColumn="0" w:lastColumn="0" w:oddVBand="0" w:evenVBand="0" w:oddHBand="1" w:evenHBand="0" w:firstRowFirstColumn="0" w:firstRowLastColumn="0" w:lastRowFirstColumn="0" w:lastRowLastColumn="0"/>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40ADCAE8" w14:textId="05AD26EF" w:rsidR="00DB76A6" w:rsidRPr="00FD1C36" w:rsidRDefault="00DB76A6" w:rsidP="00BF58D3">
            <w:pPr>
              <w:jc w:val="center"/>
              <w:rPr>
                <w:rFonts w:ascii="Times New Roman" w:eastAsia="SimSun" w:hAnsi="Times New Roman"/>
                <w:b w:val="0"/>
                <w:bCs w:val="0"/>
                <w:color w:val="000000"/>
                <w:sz w:val="18"/>
                <w:szCs w:val="18"/>
                <w:lang w:val="en-US" w:eastAsia="zh-CN"/>
              </w:rPr>
            </w:pPr>
            <w:r w:rsidRPr="00FD1C36">
              <w:rPr>
                <w:rFonts w:ascii="Times New Roman" w:eastAsia="SimSun" w:hAnsi="Times New Roman"/>
                <w:b w:val="0"/>
                <w:bCs w:val="0"/>
                <w:color w:val="000000"/>
                <w:sz w:val="18"/>
                <w:szCs w:val="18"/>
                <w:lang w:val="en-US" w:eastAsia="zh-CN"/>
              </w:rPr>
              <w:t>MOCVD</w:t>
            </w:r>
          </w:p>
        </w:tc>
        <w:tc>
          <w:tcPr>
            <w:tcW w:w="581" w:type="pct"/>
            <w:noWrap/>
            <w:vAlign w:val="center"/>
          </w:tcPr>
          <w:p w14:paraId="664DEF2F" w14:textId="5EBB5F69" w:rsidR="00DB76A6" w:rsidRPr="00FD1C36" w:rsidRDefault="00DB76A6"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w:t>
            </w:r>
          </w:p>
        </w:tc>
        <w:tc>
          <w:tcPr>
            <w:tcW w:w="652" w:type="pct"/>
            <w:noWrap/>
            <w:vAlign w:val="center"/>
          </w:tcPr>
          <w:p w14:paraId="56DDD429" w14:textId="6E534F23" w:rsidR="00DB76A6" w:rsidRPr="00FD1C36" w:rsidRDefault="005B27AD"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1.6</w:t>
            </w:r>
          </w:p>
        </w:tc>
        <w:tc>
          <w:tcPr>
            <w:tcW w:w="653" w:type="pct"/>
            <w:noWrap/>
            <w:vAlign w:val="center"/>
          </w:tcPr>
          <w:p w14:paraId="17210CED" w14:textId="6B26F621" w:rsidR="00DB76A6" w:rsidRPr="00FD1C36" w:rsidRDefault="00DB76A6"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285 nm</w:t>
            </w:r>
            <w:r w:rsidR="005B27AD" w:rsidRPr="00FD1C36">
              <w:rPr>
                <w:rFonts w:ascii="Times New Roman" w:eastAsia="SimSun" w:hAnsi="Times New Roman"/>
                <w:color w:val="000000"/>
                <w:sz w:val="18"/>
                <w:szCs w:val="18"/>
                <w:lang w:val="en-US" w:eastAsia="zh-CN"/>
              </w:rPr>
              <w:t xml:space="preserve"> SiO2</w:t>
            </w:r>
          </w:p>
        </w:tc>
        <w:tc>
          <w:tcPr>
            <w:tcW w:w="484" w:type="pct"/>
            <w:noWrap/>
            <w:vAlign w:val="center"/>
          </w:tcPr>
          <w:p w14:paraId="69F9A661" w14:textId="7367CE19" w:rsidR="00DB76A6" w:rsidRPr="00FD1C36" w:rsidRDefault="005B27AD"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w:t>
            </w:r>
          </w:p>
        </w:tc>
        <w:tc>
          <w:tcPr>
            <w:tcW w:w="750" w:type="pct"/>
            <w:vAlign w:val="center"/>
          </w:tcPr>
          <w:p w14:paraId="2970BF9D" w14:textId="0572B424" w:rsidR="00DB76A6" w:rsidRPr="00FD1C36" w:rsidRDefault="00DB76A6"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10</w:t>
            </w:r>
            <w:r w:rsidRPr="00FD1C36">
              <w:rPr>
                <w:rFonts w:ascii="Times New Roman" w:eastAsia="SimSun" w:hAnsi="Times New Roman"/>
                <w:color w:val="000000"/>
                <w:sz w:val="18"/>
                <w:szCs w:val="18"/>
                <w:vertAlign w:val="superscript"/>
                <w:lang w:val="en-US" w:eastAsia="zh-CN"/>
              </w:rPr>
              <w:t>6</w:t>
            </w:r>
          </w:p>
        </w:tc>
        <w:tc>
          <w:tcPr>
            <w:tcW w:w="750" w:type="pct"/>
            <w:noWrap/>
            <w:vAlign w:val="center"/>
          </w:tcPr>
          <w:p w14:paraId="6573C4D9" w14:textId="170C8B99" w:rsidR="00DB76A6" w:rsidRPr="00FD1C36" w:rsidRDefault="00DB76A6"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30</w:t>
            </w:r>
          </w:p>
        </w:tc>
        <w:tc>
          <w:tcPr>
            <w:tcW w:w="549" w:type="pct"/>
            <w:noWrap/>
            <w:vAlign w:val="center"/>
          </w:tcPr>
          <w:p w14:paraId="2553985E" w14:textId="29FE62D0" w:rsidR="00DB76A6" w:rsidRPr="00FD1C36" w:rsidRDefault="00DB76A6"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S</w:t>
            </w:r>
            <w:r w:rsidR="0052158A" w:rsidRPr="00FD1C36">
              <w:rPr>
                <w:rFonts w:ascii="Times New Roman" w:eastAsia="SimSun" w:hAnsi="Times New Roman"/>
                <w:color w:val="000000"/>
                <w:sz w:val="18"/>
                <w:szCs w:val="18"/>
                <w:lang w:val="en-US" w:eastAsia="zh-CN"/>
              </w:rPr>
              <w:t>8</w:t>
            </w:r>
          </w:p>
        </w:tc>
      </w:tr>
      <w:tr w:rsidR="001736C1" w:rsidRPr="00FD1C36" w14:paraId="28173DB5" w14:textId="77777777" w:rsidTr="00CA75DA">
        <w:trPr>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16D2305F" w14:textId="48C94214" w:rsidR="001736C1" w:rsidRPr="00FD1C36" w:rsidRDefault="001736C1" w:rsidP="00BF58D3">
            <w:pPr>
              <w:jc w:val="center"/>
              <w:rPr>
                <w:rFonts w:ascii="Times New Roman" w:eastAsia="SimSun" w:hAnsi="Times New Roman"/>
                <w:b w:val="0"/>
                <w:bCs w:val="0"/>
                <w:color w:val="000000"/>
                <w:sz w:val="18"/>
                <w:szCs w:val="18"/>
                <w:lang w:val="en-US" w:eastAsia="zh-CN"/>
              </w:rPr>
            </w:pPr>
            <w:r w:rsidRPr="00FD1C36">
              <w:rPr>
                <w:rFonts w:ascii="Times New Roman" w:eastAsia="SimSun" w:hAnsi="Times New Roman"/>
                <w:b w:val="0"/>
                <w:bCs w:val="0"/>
                <w:color w:val="000000"/>
                <w:sz w:val="18"/>
                <w:szCs w:val="18"/>
                <w:lang w:val="en-US" w:eastAsia="zh-CN"/>
              </w:rPr>
              <w:t>CVD</w:t>
            </w:r>
          </w:p>
        </w:tc>
        <w:tc>
          <w:tcPr>
            <w:tcW w:w="581" w:type="pct"/>
            <w:noWrap/>
            <w:vAlign w:val="center"/>
          </w:tcPr>
          <w:p w14:paraId="189671F9" w14:textId="6BF8E60F" w:rsidR="001736C1" w:rsidRPr="00FD1C36" w:rsidRDefault="001736C1" w:rsidP="00BF58D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w:t>
            </w:r>
          </w:p>
        </w:tc>
        <w:tc>
          <w:tcPr>
            <w:tcW w:w="652" w:type="pct"/>
            <w:noWrap/>
            <w:vAlign w:val="center"/>
          </w:tcPr>
          <w:p w14:paraId="5E9F1F8B" w14:textId="428482BC" w:rsidR="001736C1" w:rsidRPr="00FD1C36" w:rsidRDefault="001736C1" w:rsidP="00BF58D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6</w:t>
            </w:r>
          </w:p>
        </w:tc>
        <w:tc>
          <w:tcPr>
            <w:tcW w:w="653" w:type="pct"/>
            <w:noWrap/>
            <w:vAlign w:val="center"/>
          </w:tcPr>
          <w:p w14:paraId="1989F948" w14:textId="5BFAE3C7" w:rsidR="001736C1" w:rsidRPr="00FD1C36" w:rsidRDefault="001736C1" w:rsidP="00BF58D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30 nm Al</w:t>
            </w:r>
            <w:r w:rsidRPr="00FD1C36">
              <w:rPr>
                <w:rFonts w:ascii="Times New Roman" w:eastAsia="SimSun" w:hAnsi="Times New Roman"/>
                <w:color w:val="000000"/>
                <w:sz w:val="18"/>
                <w:szCs w:val="18"/>
                <w:vertAlign w:val="subscript"/>
                <w:lang w:val="en-US" w:eastAsia="zh-CN"/>
              </w:rPr>
              <w:t>2</w:t>
            </w:r>
            <w:r w:rsidR="00BB178E" w:rsidRPr="00FD1C36">
              <w:rPr>
                <w:rFonts w:ascii="Times New Roman" w:eastAsia="SimSun" w:hAnsi="Times New Roman"/>
                <w:color w:val="000000"/>
                <w:sz w:val="18"/>
                <w:szCs w:val="18"/>
                <w:lang w:val="en-US" w:eastAsia="zh-CN"/>
              </w:rPr>
              <w:t>O</w:t>
            </w:r>
            <w:r w:rsidRPr="00FD1C36">
              <w:rPr>
                <w:rFonts w:ascii="Times New Roman" w:eastAsia="SimSun" w:hAnsi="Times New Roman"/>
                <w:color w:val="000000"/>
                <w:sz w:val="18"/>
                <w:szCs w:val="18"/>
                <w:vertAlign w:val="subscript"/>
                <w:lang w:val="en-US" w:eastAsia="zh-CN"/>
              </w:rPr>
              <w:t>3</w:t>
            </w:r>
          </w:p>
        </w:tc>
        <w:tc>
          <w:tcPr>
            <w:tcW w:w="484" w:type="pct"/>
            <w:noWrap/>
            <w:vAlign w:val="center"/>
          </w:tcPr>
          <w:p w14:paraId="5D2CF434" w14:textId="187313CD" w:rsidR="001736C1" w:rsidRPr="00FD1C36" w:rsidRDefault="001736C1" w:rsidP="00BF58D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35</w:t>
            </w:r>
          </w:p>
        </w:tc>
        <w:tc>
          <w:tcPr>
            <w:tcW w:w="750" w:type="pct"/>
            <w:vAlign w:val="center"/>
          </w:tcPr>
          <w:p w14:paraId="20A15FCF" w14:textId="6F6CF875" w:rsidR="001736C1" w:rsidRPr="00FD1C36" w:rsidRDefault="001736C1" w:rsidP="00BF58D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10</w:t>
            </w:r>
            <w:r w:rsidRPr="00FD1C36">
              <w:rPr>
                <w:rFonts w:ascii="Times New Roman" w:eastAsia="SimSun" w:hAnsi="Times New Roman"/>
                <w:color w:val="000000"/>
                <w:sz w:val="18"/>
                <w:szCs w:val="18"/>
                <w:vertAlign w:val="superscript"/>
                <w:lang w:val="en-US" w:eastAsia="zh-CN"/>
              </w:rPr>
              <w:t>10</w:t>
            </w:r>
          </w:p>
        </w:tc>
        <w:tc>
          <w:tcPr>
            <w:tcW w:w="750" w:type="pct"/>
            <w:noWrap/>
            <w:vAlign w:val="center"/>
          </w:tcPr>
          <w:p w14:paraId="69E557C5" w14:textId="3F4B70AF" w:rsidR="001736C1" w:rsidRPr="00FD1C36" w:rsidRDefault="001736C1" w:rsidP="00BF58D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55</w:t>
            </w:r>
          </w:p>
        </w:tc>
        <w:tc>
          <w:tcPr>
            <w:tcW w:w="549" w:type="pct"/>
            <w:noWrap/>
            <w:vAlign w:val="center"/>
          </w:tcPr>
          <w:p w14:paraId="1E651D06" w14:textId="1F219A4F" w:rsidR="001736C1" w:rsidRPr="00FD1C36" w:rsidRDefault="00BB178E" w:rsidP="00BF58D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S</w:t>
            </w:r>
            <w:r w:rsidR="0052158A" w:rsidRPr="00FD1C36">
              <w:rPr>
                <w:rFonts w:ascii="Times New Roman" w:eastAsia="SimSun" w:hAnsi="Times New Roman"/>
                <w:color w:val="000000"/>
                <w:sz w:val="18"/>
                <w:szCs w:val="18"/>
                <w:lang w:val="en-US" w:eastAsia="zh-CN"/>
              </w:rPr>
              <w:t>9</w:t>
            </w:r>
          </w:p>
        </w:tc>
      </w:tr>
      <w:tr w:rsidR="001254D1" w:rsidRPr="00FD1C36" w14:paraId="7CAD4A78" w14:textId="77777777" w:rsidTr="00CA75DA">
        <w:trPr>
          <w:cnfStyle w:val="000000100000" w:firstRow="0" w:lastRow="0" w:firstColumn="0" w:lastColumn="0" w:oddVBand="0" w:evenVBand="0" w:oddHBand="1" w:evenHBand="0" w:firstRowFirstColumn="0" w:firstRowLastColumn="0" w:lastRowFirstColumn="0" w:lastRowLastColumn="0"/>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621FB1F3" w14:textId="6C6DC13F" w:rsidR="001254D1" w:rsidRPr="00FD1C36" w:rsidRDefault="001254D1" w:rsidP="00BF58D3">
            <w:pPr>
              <w:jc w:val="center"/>
              <w:rPr>
                <w:rFonts w:ascii="Times New Roman" w:eastAsia="SimSun" w:hAnsi="Times New Roman"/>
                <w:b w:val="0"/>
                <w:bCs w:val="0"/>
                <w:color w:val="000000"/>
                <w:sz w:val="18"/>
                <w:szCs w:val="18"/>
                <w:lang w:val="en-US" w:eastAsia="zh-CN"/>
              </w:rPr>
            </w:pPr>
            <w:r w:rsidRPr="00FD1C36">
              <w:rPr>
                <w:rFonts w:ascii="Times New Roman" w:eastAsia="SimSun" w:hAnsi="Times New Roman"/>
                <w:b w:val="0"/>
                <w:bCs w:val="0"/>
                <w:color w:val="000000"/>
                <w:sz w:val="18"/>
                <w:szCs w:val="18"/>
                <w:lang w:val="en-US" w:eastAsia="zh-CN"/>
              </w:rPr>
              <w:t>CVD</w:t>
            </w:r>
          </w:p>
        </w:tc>
        <w:tc>
          <w:tcPr>
            <w:tcW w:w="581" w:type="pct"/>
            <w:noWrap/>
            <w:vAlign w:val="center"/>
          </w:tcPr>
          <w:p w14:paraId="74FAAAD0" w14:textId="19B53D5C" w:rsidR="001254D1" w:rsidRPr="00FD1C36" w:rsidRDefault="001254D1"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w:t>
            </w:r>
          </w:p>
        </w:tc>
        <w:tc>
          <w:tcPr>
            <w:tcW w:w="652" w:type="pct"/>
            <w:noWrap/>
            <w:vAlign w:val="center"/>
          </w:tcPr>
          <w:p w14:paraId="4F77F136" w14:textId="3E5748A7" w:rsidR="001254D1" w:rsidRPr="00FD1C36" w:rsidRDefault="001254D1"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0.1</w:t>
            </w:r>
          </w:p>
        </w:tc>
        <w:tc>
          <w:tcPr>
            <w:tcW w:w="653" w:type="pct"/>
            <w:noWrap/>
            <w:vAlign w:val="center"/>
          </w:tcPr>
          <w:p w14:paraId="476D8400" w14:textId="44D0FFC2" w:rsidR="001254D1" w:rsidRPr="00FD1C36" w:rsidRDefault="001254D1"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 xml:space="preserve">2 nm </w:t>
            </w:r>
            <w:proofErr w:type="spellStart"/>
            <w:r w:rsidRPr="00FD1C36">
              <w:rPr>
                <w:rFonts w:ascii="Times New Roman" w:eastAsia="SimSun" w:hAnsi="Times New Roman"/>
                <w:color w:val="000000"/>
                <w:sz w:val="18"/>
                <w:szCs w:val="18"/>
                <w:lang w:val="en-US" w:eastAsia="zh-CN"/>
              </w:rPr>
              <w:t>HfO</w:t>
            </w:r>
            <w:r w:rsidR="00541EEA" w:rsidRPr="00FD1C36">
              <w:rPr>
                <w:rFonts w:ascii="Times New Roman" w:eastAsia="SimSun" w:hAnsi="Times New Roman"/>
                <w:color w:val="000000"/>
                <w:sz w:val="18"/>
                <w:szCs w:val="18"/>
                <w:vertAlign w:val="subscript"/>
                <w:lang w:val="en-US" w:eastAsia="zh-CN"/>
              </w:rPr>
              <w:t>X</w:t>
            </w:r>
            <w:proofErr w:type="spellEnd"/>
            <w:r w:rsidRPr="00FD1C36">
              <w:rPr>
                <w:rFonts w:ascii="Times New Roman" w:eastAsia="SimSun" w:hAnsi="Times New Roman"/>
                <w:color w:val="000000"/>
                <w:sz w:val="18"/>
                <w:szCs w:val="18"/>
                <w:lang w:val="en-US" w:eastAsia="zh-CN"/>
              </w:rPr>
              <w:t xml:space="preserve"> </w:t>
            </w:r>
          </w:p>
        </w:tc>
        <w:tc>
          <w:tcPr>
            <w:tcW w:w="484" w:type="pct"/>
            <w:noWrap/>
            <w:vAlign w:val="center"/>
          </w:tcPr>
          <w:p w14:paraId="4F6DD69B" w14:textId="0A9124CD" w:rsidR="001254D1" w:rsidRPr="00FD1C36" w:rsidRDefault="001254D1"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390</w:t>
            </w:r>
          </w:p>
        </w:tc>
        <w:tc>
          <w:tcPr>
            <w:tcW w:w="750" w:type="pct"/>
            <w:vAlign w:val="center"/>
          </w:tcPr>
          <w:p w14:paraId="43CED3A5" w14:textId="667C9197" w:rsidR="001254D1" w:rsidRPr="00FD1C36" w:rsidRDefault="001254D1"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4 × 10</w:t>
            </w:r>
            <w:r w:rsidRPr="00FD1C36">
              <w:rPr>
                <w:rFonts w:ascii="Times New Roman" w:eastAsia="SimSun" w:hAnsi="Times New Roman"/>
                <w:color w:val="000000"/>
                <w:sz w:val="18"/>
                <w:szCs w:val="18"/>
                <w:vertAlign w:val="superscript"/>
                <w:lang w:val="en-US" w:eastAsia="zh-CN"/>
              </w:rPr>
              <w:t>8</w:t>
            </w:r>
          </w:p>
        </w:tc>
        <w:tc>
          <w:tcPr>
            <w:tcW w:w="750" w:type="pct"/>
            <w:noWrap/>
            <w:vAlign w:val="center"/>
          </w:tcPr>
          <w:p w14:paraId="709A4AE3" w14:textId="358AFEFE" w:rsidR="001254D1" w:rsidRPr="00FD1C36" w:rsidRDefault="001254D1"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w:t>
            </w:r>
          </w:p>
        </w:tc>
        <w:tc>
          <w:tcPr>
            <w:tcW w:w="549" w:type="pct"/>
            <w:noWrap/>
            <w:vAlign w:val="center"/>
          </w:tcPr>
          <w:p w14:paraId="6A37E085" w14:textId="67298CE2" w:rsidR="001254D1" w:rsidRPr="00FD1C36" w:rsidRDefault="00BB178E" w:rsidP="00BF58D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S</w:t>
            </w:r>
            <w:r w:rsidR="0052158A" w:rsidRPr="00FD1C36">
              <w:rPr>
                <w:rFonts w:ascii="Times New Roman" w:eastAsia="SimSun" w:hAnsi="Times New Roman"/>
                <w:color w:val="000000"/>
                <w:sz w:val="18"/>
                <w:szCs w:val="18"/>
                <w:lang w:val="en-US" w:eastAsia="zh-CN"/>
              </w:rPr>
              <w:t>10</w:t>
            </w:r>
          </w:p>
        </w:tc>
      </w:tr>
      <w:tr w:rsidR="00382AC3" w:rsidRPr="00FD1C36" w14:paraId="1654B142" w14:textId="77777777" w:rsidTr="00CA75DA">
        <w:trPr>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58B2A6BB" w14:textId="77777777" w:rsidR="00382AC3" w:rsidRPr="00FD1C36" w:rsidRDefault="00382AC3" w:rsidP="00CA75DA">
            <w:pPr>
              <w:jc w:val="center"/>
              <w:rPr>
                <w:rFonts w:ascii="Times New Roman" w:eastAsia="SimSun" w:hAnsi="Times New Roman"/>
                <w:b w:val="0"/>
                <w:bCs w:val="0"/>
                <w:color w:val="000000"/>
                <w:sz w:val="18"/>
                <w:szCs w:val="18"/>
                <w:lang w:val="en-US" w:eastAsia="zh-CN"/>
              </w:rPr>
            </w:pPr>
            <w:r w:rsidRPr="00FD1C36">
              <w:rPr>
                <w:rFonts w:ascii="Times New Roman" w:eastAsia="SimSun" w:hAnsi="Times New Roman"/>
                <w:b w:val="0"/>
                <w:bCs w:val="0"/>
                <w:color w:val="000000"/>
                <w:sz w:val="18"/>
                <w:szCs w:val="18"/>
                <w:lang w:val="en-US" w:eastAsia="zh-CN"/>
              </w:rPr>
              <w:t>CVD</w:t>
            </w:r>
          </w:p>
        </w:tc>
        <w:tc>
          <w:tcPr>
            <w:tcW w:w="581" w:type="pct"/>
            <w:noWrap/>
            <w:vAlign w:val="center"/>
          </w:tcPr>
          <w:p w14:paraId="58B3400E" w14:textId="77777777" w:rsidR="00382AC3" w:rsidRPr="00FD1C36" w:rsidRDefault="00382AC3" w:rsidP="00CA75DA">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w:t>
            </w:r>
          </w:p>
        </w:tc>
        <w:tc>
          <w:tcPr>
            <w:tcW w:w="652" w:type="pct"/>
            <w:noWrap/>
            <w:vAlign w:val="center"/>
          </w:tcPr>
          <w:p w14:paraId="6FAD370B" w14:textId="77777777" w:rsidR="00382AC3" w:rsidRPr="00FD1C36" w:rsidRDefault="00382AC3" w:rsidP="00CA75DA">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10</w:t>
            </w:r>
          </w:p>
        </w:tc>
        <w:tc>
          <w:tcPr>
            <w:tcW w:w="653" w:type="pct"/>
            <w:noWrap/>
            <w:vAlign w:val="center"/>
          </w:tcPr>
          <w:p w14:paraId="632598A8" w14:textId="77777777" w:rsidR="00382AC3" w:rsidRPr="00FD1C36" w:rsidRDefault="00382AC3" w:rsidP="00CA75DA">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35 nm Al</w:t>
            </w:r>
            <w:r w:rsidRPr="00FD1C36">
              <w:rPr>
                <w:rFonts w:ascii="Times New Roman" w:eastAsia="SimSun" w:hAnsi="Times New Roman"/>
                <w:color w:val="000000"/>
                <w:sz w:val="18"/>
                <w:szCs w:val="18"/>
                <w:vertAlign w:val="subscript"/>
                <w:lang w:val="en-US" w:eastAsia="zh-CN"/>
              </w:rPr>
              <w:t>2</w:t>
            </w:r>
            <w:r w:rsidRPr="00FD1C36">
              <w:rPr>
                <w:rFonts w:ascii="Times New Roman" w:eastAsia="SimSun" w:hAnsi="Times New Roman"/>
                <w:color w:val="000000"/>
                <w:sz w:val="18"/>
                <w:szCs w:val="18"/>
                <w:lang w:val="en-US" w:eastAsia="zh-CN"/>
              </w:rPr>
              <w:t>O</w:t>
            </w:r>
            <w:r w:rsidRPr="00FD1C36">
              <w:rPr>
                <w:rFonts w:ascii="Times New Roman" w:eastAsia="SimSun" w:hAnsi="Times New Roman"/>
                <w:color w:val="000000"/>
                <w:sz w:val="18"/>
                <w:szCs w:val="18"/>
                <w:vertAlign w:val="subscript"/>
                <w:lang w:val="en-US" w:eastAsia="zh-CN"/>
              </w:rPr>
              <w:t>3</w:t>
            </w:r>
          </w:p>
        </w:tc>
        <w:tc>
          <w:tcPr>
            <w:tcW w:w="484" w:type="pct"/>
            <w:noWrap/>
            <w:vAlign w:val="center"/>
          </w:tcPr>
          <w:p w14:paraId="345E4205" w14:textId="77777777" w:rsidR="00382AC3" w:rsidRPr="00FD1C36" w:rsidRDefault="00382AC3" w:rsidP="00CA75DA">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6</w:t>
            </w:r>
          </w:p>
        </w:tc>
        <w:tc>
          <w:tcPr>
            <w:tcW w:w="750" w:type="pct"/>
            <w:vAlign w:val="center"/>
          </w:tcPr>
          <w:p w14:paraId="1F177D41" w14:textId="1D432557" w:rsidR="00382AC3" w:rsidRPr="00FD1C36" w:rsidRDefault="00E66F74" w:rsidP="00CA75DA">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10</w:t>
            </w:r>
            <w:r w:rsidRPr="00FD1C36">
              <w:rPr>
                <w:rFonts w:ascii="Times New Roman" w:eastAsia="SimSun" w:hAnsi="Times New Roman"/>
                <w:color w:val="000000"/>
                <w:sz w:val="18"/>
                <w:szCs w:val="18"/>
                <w:vertAlign w:val="superscript"/>
                <w:lang w:val="en-US" w:eastAsia="zh-CN"/>
              </w:rPr>
              <w:t>8</w:t>
            </w:r>
          </w:p>
        </w:tc>
        <w:tc>
          <w:tcPr>
            <w:tcW w:w="750" w:type="pct"/>
            <w:noWrap/>
            <w:vAlign w:val="center"/>
          </w:tcPr>
          <w:p w14:paraId="632CEC5F" w14:textId="6FB3E871" w:rsidR="00382AC3" w:rsidRPr="00FD1C36" w:rsidRDefault="00382AC3" w:rsidP="00CA75DA">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7</w:t>
            </w:r>
            <w:r w:rsidR="00E66F74" w:rsidRPr="00FD1C36">
              <w:rPr>
                <w:rFonts w:ascii="Times New Roman" w:eastAsia="SimSun" w:hAnsi="Times New Roman"/>
                <w:color w:val="000000"/>
                <w:sz w:val="18"/>
                <w:szCs w:val="18"/>
                <w:lang w:val="en-US" w:eastAsia="zh-CN"/>
              </w:rPr>
              <w:t>0</w:t>
            </w:r>
          </w:p>
        </w:tc>
        <w:tc>
          <w:tcPr>
            <w:tcW w:w="549" w:type="pct"/>
            <w:noWrap/>
            <w:vAlign w:val="center"/>
          </w:tcPr>
          <w:p w14:paraId="4D74D679" w14:textId="400E9F2E" w:rsidR="00382AC3" w:rsidRPr="00FD1C36" w:rsidRDefault="00B93331" w:rsidP="00CA75DA">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S</w:t>
            </w:r>
            <w:r w:rsidR="00512D3C" w:rsidRPr="00FD1C36">
              <w:rPr>
                <w:rFonts w:ascii="Times New Roman" w:eastAsia="SimSun" w:hAnsi="Times New Roman"/>
                <w:color w:val="000000"/>
                <w:sz w:val="18"/>
                <w:szCs w:val="18"/>
                <w:lang w:val="en-US" w:eastAsia="zh-CN"/>
              </w:rPr>
              <w:t>1</w:t>
            </w:r>
            <w:r w:rsidR="0052158A" w:rsidRPr="00FD1C36">
              <w:rPr>
                <w:rFonts w:ascii="Times New Roman" w:eastAsia="SimSun" w:hAnsi="Times New Roman"/>
                <w:color w:val="000000"/>
                <w:sz w:val="18"/>
                <w:szCs w:val="18"/>
                <w:lang w:val="en-US" w:eastAsia="zh-CN"/>
              </w:rPr>
              <w:t>1</w:t>
            </w:r>
          </w:p>
        </w:tc>
      </w:tr>
      <w:tr w:rsidR="00382AC3" w:rsidRPr="00FD1C36" w14:paraId="357BFE57" w14:textId="77777777" w:rsidTr="00CA75DA">
        <w:trPr>
          <w:cnfStyle w:val="000000100000" w:firstRow="0" w:lastRow="0" w:firstColumn="0" w:lastColumn="0" w:oddVBand="0" w:evenVBand="0" w:oddHBand="1" w:evenHBand="0" w:firstRowFirstColumn="0" w:firstRowLastColumn="0" w:lastRowFirstColumn="0" w:lastRowLastColumn="0"/>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6B4714A4" w14:textId="716335F3" w:rsidR="00382AC3" w:rsidRPr="00FD1C36" w:rsidRDefault="00382AC3" w:rsidP="00382AC3">
            <w:pPr>
              <w:jc w:val="center"/>
              <w:rPr>
                <w:rFonts w:ascii="Times New Roman" w:eastAsia="SimSu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CVD</w:t>
            </w:r>
          </w:p>
        </w:tc>
        <w:tc>
          <w:tcPr>
            <w:tcW w:w="581" w:type="pct"/>
            <w:noWrap/>
            <w:vAlign w:val="center"/>
          </w:tcPr>
          <w:p w14:paraId="20EFBBFC" w14:textId="0619A557" w:rsidR="00382AC3" w:rsidRPr="00FD1C36" w:rsidRDefault="00382AC3"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1</w:t>
            </w:r>
          </w:p>
        </w:tc>
        <w:tc>
          <w:tcPr>
            <w:tcW w:w="652" w:type="pct"/>
            <w:noWrap/>
            <w:vAlign w:val="center"/>
          </w:tcPr>
          <w:p w14:paraId="280B754F" w14:textId="20E8AA0A" w:rsidR="00382AC3" w:rsidRPr="00FD1C36" w:rsidRDefault="00382AC3"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2</w:t>
            </w:r>
          </w:p>
        </w:tc>
        <w:tc>
          <w:tcPr>
            <w:tcW w:w="653" w:type="pct"/>
            <w:noWrap/>
            <w:vAlign w:val="center"/>
          </w:tcPr>
          <w:p w14:paraId="5AA02B78" w14:textId="18CFF449" w:rsidR="00382AC3" w:rsidRPr="00FD1C36" w:rsidRDefault="00382AC3"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300 nm SiO</w:t>
            </w:r>
            <w:r w:rsidRPr="00FD1C36">
              <w:rPr>
                <w:rFonts w:ascii="Times New Roman" w:eastAsia="DengXian" w:hAnsi="Times New Roman"/>
                <w:color w:val="000000"/>
                <w:sz w:val="18"/>
                <w:szCs w:val="18"/>
                <w:vertAlign w:val="subscript"/>
                <w:lang w:val="en-US" w:eastAsia="zh-CN"/>
              </w:rPr>
              <w:t>2</w:t>
            </w:r>
          </w:p>
        </w:tc>
        <w:tc>
          <w:tcPr>
            <w:tcW w:w="484" w:type="pct"/>
            <w:noWrap/>
            <w:vAlign w:val="center"/>
          </w:tcPr>
          <w:p w14:paraId="4DB07748" w14:textId="7CDB6643" w:rsidR="00382AC3" w:rsidRPr="00FD1C36" w:rsidRDefault="00382AC3"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18</w:t>
            </w:r>
          </w:p>
        </w:tc>
        <w:tc>
          <w:tcPr>
            <w:tcW w:w="750" w:type="pct"/>
            <w:vAlign w:val="center"/>
          </w:tcPr>
          <w:p w14:paraId="05DCD316" w14:textId="4641E01B" w:rsidR="00382AC3" w:rsidRPr="00FD1C36" w:rsidRDefault="00E66F74"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10</w:t>
            </w:r>
            <w:r w:rsidRPr="00FD1C36">
              <w:rPr>
                <w:rFonts w:ascii="Times New Roman" w:eastAsia="SimSun" w:hAnsi="Times New Roman"/>
                <w:color w:val="000000"/>
                <w:sz w:val="18"/>
                <w:szCs w:val="18"/>
                <w:vertAlign w:val="superscript"/>
                <w:lang w:val="en-US" w:eastAsia="zh-CN"/>
              </w:rPr>
              <w:t>6</w:t>
            </w:r>
          </w:p>
        </w:tc>
        <w:tc>
          <w:tcPr>
            <w:tcW w:w="750" w:type="pct"/>
            <w:noWrap/>
            <w:vAlign w:val="center"/>
          </w:tcPr>
          <w:p w14:paraId="039AA2E0" w14:textId="07EF1F11" w:rsidR="00382AC3" w:rsidRPr="00FD1C36" w:rsidRDefault="00382AC3"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167</w:t>
            </w:r>
          </w:p>
        </w:tc>
        <w:tc>
          <w:tcPr>
            <w:tcW w:w="549" w:type="pct"/>
            <w:noWrap/>
            <w:vAlign w:val="center"/>
          </w:tcPr>
          <w:p w14:paraId="5E672179" w14:textId="0BFD82D4" w:rsidR="00382AC3" w:rsidRPr="00FD1C36" w:rsidRDefault="00B93331"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noProof/>
                <w:color w:val="000000"/>
                <w:sz w:val="18"/>
                <w:szCs w:val="18"/>
                <w:lang w:val="en-US" w:eastAsia="zh-CN"/>
              </w:rPr>
              <w:t>S</w:t>
            </w:r>
            <w:r w:rsidR="007F1FDA" w:rsidRPr="00FD1C36">
              <w:rPr>
                <w:rFonts w:ascii="Times New Roman" w:eastAsia="SimSun" w:hAnsi="Times New Roman"/>
                <w:noProof/>
                <w:color w:val="000000"/>
                <w:sz w:val="18"/>
                <w:szCs w:val="18"/>
                <w:lang w:val="en-US" w:eastAsia="zh-CN"/>
              </w:rPr>
              <w:t>1</w:t>
            </w:r>
            <w:r w:rsidR="0052158A" w:rsidRPr="00FD1C36">
              <w:rPr>
                <w:rFonts w:ascii="Times New Roman" w:eastAsia="SimSun" w:hAnsi="Times New Roman"/>
                <w:noProof/>
                <w:color w:val="000000"/>
                <w:sz w:val="18"/>
                <w:szCs w:val="18"/>
                <w:lang w:val="en-US" w:eastAsia="zh-CN"/>
              </w:rPr>
              <w:t>2</w:t>
            </w:r>
          </w:p>
        </w:tc>
      </w:tr>
      <w:tr w:rsidR="00382AC3" w:rsidRPr="00FD1C36" w14:paraId="64C8B27F" w14:textId="77777777" w:rsidTr="00CA75DA">
        <w:trPr>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404AA0DD" w14:textId="34F5AAD8" w:rsidR="00382AC3" w:rsidRPr="00FD1C36" w:rsidRDefault="00382AC3" w:rsidP="00382AC3">
            <w:pPr>
              <w:jc w:val="center"/>
              <w:rPr>
                <w:rFonts w:ascii="Times New Roman" w:eastAsia="DengXia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CVD</w:t>
            </w:r>
          </w:p>
        </w:tc>
        <w:tc>
          <w:tcPr>
            <w:tcW w:w="581" w:type="pct"/>
            <w:noWrap/>
            <w:vAlign w:val="center"/>
          </w:tcPr>
          <w:p w14:paraId="0A0A264A" w14:textId="4FA7DFC8" w:rsidR="00382AC3" w:rsidRPr="00FD1C36" w:rsidRDefault="00382AC3"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w:t>
            </w:r>
          </w:p>
        </w:tc>
        <w:tc>
          <w:tcPr>
            <w:tcW w:w="652" w:type="pct"/>
            <w:noWrap/>
            <w:vAlign w:val="center"/>
          </w:tcPr>
          <w:p w14:paraId="426B9CDB" w14:textId="7640E826" w:rsidR="00382AC3" w:rsidRPr="00FD1C36" w:rsidRDefault="00382AC3"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4</w:t>
            </w:r>
          </w:p>
        </w:tc>
        <w:tc>
          <w:tcPr>
            <w:tcW w:w="653" w:type="pct"/>
            <w:noWrap/>
            <w:vAlign w:val="center"/>
          </w:tcPr>
          <w:p w14:paraId="356D4B56" w14:textId="3316FA9C" w:rsidR="00382AC3" w:rsidRPr="00FD1C36" w:rsidRDefault="00382AC3"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20 nm Al</w:t>
            </w:r>
            <w:r w:rsidRPr="00FD1C36">
              <w:rPr>
                <w:rFonts w:ascii="Times New Roman" w:eastAsia="DengXian" w:hAnsi="Times New Roman"/>
                <w:color w:val="000000"/>
                <w:sz w:val="18"/>
                <w:szCs w:val="18"/>
                <w:vertAlign w:val="subscript"/>
                <w:lang w:val="en-US" w:eastAsia="zh-CN"/>
              </w:rPr>
              <w:t>2</w:t>
            </w:r>
            <w:r w:rsidRPr="00FD1C36">
              <w:rPr>
                <w:rFonts w:ascii="Times New Roman" w:eastAsia="DengXian" w:hAnsi="Times New Roman"/>
                <w:color w:val="000000"/>
                <w:sz w:val="18"/>
                <w:szCs w:val="18"/>
                <w:lang w:val="en-US" w:eastAsia="zh-CN"/>
              </w:rPr>
              <w:t>O</w:t>
            </w:r>
            <w:r w:rsidRPr="00FD1C36">
              <w:rPr>
                <w:rFonts w:ascii="Times New Roman" w:eastAsia="DengXian" w:hAnsi="Times New Roman"/>
                <w:color w:val="000000"/>
                <w:sz w:val="18"/>
                <w:szCs w:val="18"/>
                <w:vertAlign w:val="subscript"/>
                <w:lang w:val="en-US" w:eastAsia="zh-CN"/>
              </w:rPr>
              <w:t>3</w:t>
            </w:r>
          </w:p>
        </w:tc>
        <w:tc>
          <w:tcPr>
            <w:tcW w:w="484" w:type="pct"/>
            <w:noWrap/>
            <w:vAlign w:val="center"/>
          </w:tcPr>
          <w:p w14:paraId="3CEFEA8C" w14:textId="1398EF71" w:rsidR="00382AC3" w:rsidRPr="00FD1C36" w:rsidRDefault="00382AC3"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16.7</w:t>
            </w:r>
          </w:p>
        </w:tc>
        <w:tc>
          <w:tcPr>
            <w:tcW w:w="750" w:type="pct"/>
            <w:vAlign w:val="center"/>
          </w:tcPr>
          <w:p w14:paraId="5B05E190" w14:textId="6497B4E7" w:rsidR="00382AC3" w:rsidRPr="00FD1C36" w:rsidRDefault="00E66F74"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10</w:t>
            </w:r>
            <w:r w:rsidRPr="00FD1C36">
              <w:rPr>
                <w:rFonts w:ascii="Times New Roman" w:eastAsia="SimSun" w:hAnsi="Times New Roman"/>
                <w:color w:val="000000"/>
                <w:sz w:val="18"/>
                <w:szCs w:val="18"/>
                <w:vertAlign w:val="superscript"/>
                <w:lang w:val="en-US" w:eastAsia="zh-CN"/>
              </w:rPr>
              <w:t>8</w:t>
            </w:r>
          </w:p>
        </w:tc>
        <w:tc>
          <w:tcPr>
            <w:tcW w:w="750" w:type="pct"/>
            <w:noWrap/>
            <w:vAlign w:val="center"/>
          </w:tcPr>
          <w:p w14:paraId="0BAB2FF3" w14:textId="6D268170" w:rsidR="00382AC3" w:rsidRPr="00FD1C36" w:rsidRDefault="00382AC3"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30</w:t>
            </w:r>
          </w:p>
        </w:tc>
        <w:tc>
          <w:tcPr>
            <w:tcW w:w="549" w:type="pct"/>
            <w:noWrap/>
            <w:vAlign w:val="center"/>
          </w:tcPr>
          <w:p w14:paraId="415B4090" w14:textId="1790ADB3" w:rsidR="00382AC3" w:rsidRPr="00FD1C36" w:rsidRDefault="00B93331"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noProof/>
                <w:color w:val="000000"/>
                <w:sz w:val="18"/>
                <w:szCs w:val="18"/>
                <w:lang w:val="en-US" w:eastAsia="zh-CN"/>
              </w:rPr>
            </w:pPr>
            <w:r w:rsidRPr="00FD1C36">
              <w:rPr>
                <w:rFonts w:ascii="Times New Roman" w:eastAsia="SimSun" w:hAnsi="Times New Roman"/>
                <w:noProof/>
                <w:color w:val="000000"/>
                <w:sz w:val="18"/>
                <w:szCs w:val="18"/>
                <w:lang w:val="en-US" w:eastAsia="zh-CN"/>
              </w:rPr>
              <w:t>S1</w:t>
            </w:r>
            <w:r w:rsidR="0052158A" w:rsidRPr="00FD1C36">
              <w:rPr>
                <w:rFonts w:ascii="Times New Roman" w:eastAsia="SimSun" w:hAnsi="Times New Roman"/>
                <w:noProof/>
                <w:color w:val="000000"/>
                <w:sz w:val="18"/>
                <w:szCs w:val="18"/>
                <w:lang w:val="en-US" w:eastAsia="zh-CN"/>
              </w:rPr>
              <w:t>3</w:t>
            </w:r>
          </w:p>
        </w:tc>
      </w:tr>
      <w:tr w:rsidR="00382AC3" w:rsidRPr="00FD1C36" w14:paraId="6B420461" w14:textId="77777777" w:rsidTr="00CA75DA">
        <w:trPr>
          <w:cnfStyle w:val="000000100000" w:firstRow="0" w:lastRow="0" w:firstColumn="0" w:lastColumn="0" w:oddVBand="0" w:evenVBand="0" w:oddHBand="1" w:evenHBand="0" w:firstRowFirstColumn="0" w:firstRowLastColumn="0" w:lastRowFirstColumn="0" w:lastRowLastColumn="0"/>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109FAB8D" w14:textId="6B664B34" w:rsidR="00382AC3" w:rsidRPr="00FD1C36" w:rsidRDefault="00382AC3" w:rsidP="00382AC3">
            <w:pPr>
              <w:jc w:val="center"/>
              <w:rPr>
                <w:rFonts w:ascii="Times New Roman" w:eastAsia="SimSu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CVD</w:t>
            </w:r>
          </w:p>
        </w:tc>
        <w:tc>
          <w:tcPr>
            <w:tcW w:w="581" w:type="pct"/>
            <w:noWrap/>
            <w:vAlign w:val="center"/>
          </w:tcPr>
          <w:p w14:paraId="5884EEE7" w14:textId="4E5FEA3F" w:rsidR="00382AC3" w:rsidRPr="00FD1C36" w:rsidRDefault="00382AC3"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2</w:t>
            </w:r>
          </w:p>
        </w:tc>
        <w:tc>
          <w:tcPr>
            <w:tcW w:w="652" w:type="pct"/>
            <w:noWrap/>
            <w:vAlign w:val="center"/>
          </w:tcPr>
          <w:p w14:paraId="7ECDF3F9" w14:textId="50AA6381" w:rsidR="00382AC3" w:rsidRPr="00FD1C36" w:rsidRDefault="00382AC3"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0.04</w:t>
            </w:r>
          </w:p>
        </w:tc>
        <w:tc>
          <w:tcPr>
            <w:tcW w:w="653" w:type="pct"/>
            <w:noWrap/>
            <w:vAlign w:val="center"/>
          </w:tcPr>
          <w:p w14:paraId="3E15926A" w14:textId="33B825EE" w:rsidR="00382AC3" w:rsidRPr="00FD1C36" w:rsidRDefault="00382AC3"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 xml:space="preserve">70 nm </w:t>
            </w:r>
            <w:proofErr w:type="spellStart"/>
            <w:r w:rsidRPr="00FD1C36">
              <w:rPr>
                <w:rFonts w:ascii="Times New Roman" w:eastAsia="DengXian" w:hAnsi="Times New Roman"/>
                <w:color w:val="000000"/>
                <w:sz w:val="18"/>
                <w:szCs w:val="18"/>
                <w:lang w:val="en-US" w:eastAsia="zh-CN"/>
              </w:rPr>
              <w:t>HfLaO</w:t>
            </w:r>
            <w:proofErr w:type="spellEnd"/>
          </w:p>
        </w:tc>
        <w:tc>
          <w:tcPr>
            <w:tcW w:w="484" w:type="pct"/>
            <w:noWrap/>
            <w:vAlign w:val="center"/>
          </w:tcPr>
          <w:p w14:paraId="5C9EC931" w14:textId="3A93DBAD" w:rsidR="00382AC3" w:rsidRPr="00FD1C36" w:rsidRDefault="00382AC3"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427</w:t>
            </w:r>
          </w:p>
        </w:tc>
        <w:tc>
          <w:tcPr>
            <w:tcW w:w="750" w:type="pct"/>
            <w:vAlign w:val="center"/>
          </w:tcPr>
          <w:p w14:paraId="52995117" w14:textId="45D4135B" w:rsidR="00382AC3" w:rsidRPr="00FD1C36" w:rsidRDefault="00E66F74"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10</w:t>
            </w:r>
            <w:r w:rsidRPr="00FD1C36">
              <w:rPr>
                <w:rFonts w:ascii="Times New Roman" w:eastAsia="SimSun" w:hAnsi="Times New Roman"/>
                <w:color w:val="000000"/>
                <w:sz w:val="18"/>
                <w:szCs w:val="18"/>
                <w:vertAlign w:val="superscript"/>
                <w:lang w:val="en-US" w:eastAsia="zh-CN"/>
              </w:rPr>
              <w:t>6</w:t>
            </w:r>
          </w:p>
        </w:tc>
        <w:tc>
          <w:tcPr>
            <w:tcW w:w="750" w:type="pct"/>
            <w:noWrap/>
            <w:vAlign w:val="center"/>
          </w:tcPr>
          <w:p w14:paraId="5EC8B599" w14:textId="555F48DF" w:rsidR="00382AC3" w:rsidRPr="00FD1C36" w:rsidRDefault="00382AC3"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36</w:t>
            </w:r>
          </w:p>
        </w:tc>
        <w:tc>
          <w:tcPr>
            <w:tcW w:w="549" w:type="pct"/>
            <w:noWrap/>
            <w:vAlign w:val="center"/>
          </w:tcPr>
          <w:p w14:paraId="54EB8B0B" w14:textId="246465B9" w:rsidR="00382AC3" w:rsidRPr="00FD1C36" w:rsidRDefault="00B93331"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noProof/>
                <w:color w:val="000000"/>
                <w:sz w:val="18"/>
                <w:szCs w:val="18"/>
                <w:lang w:val="en-US" w:eastAsia="zh-CN"/>
              </w:rPr>
              <w:t>S1</w:t>
            </w:r>
            <w:r w:rsidR="0052158A" w:rsidRPr="00FD1C36">
              <w:rPr>
                <w:rFonts w:ascii="Times New Roman" w:eastAsia="SimSun" w:hAnsi="Times New Roman"/>
                <w:noProof/>
                <w:color w:val="000000"/>
                <w:sz w:val="18"/>
                <w:szCs w:val="18"/>
                <w:lang w:val="en-US" w:eastAsia="zh-CN"/>
              </w:rPr>
              <w:t>4</w:t>
            </w:r>
          </w:p>
        </w:tc>
      </w:tr>
      <w:tr w:rsidR="00382AC3" w:rsidRPr="00FD1C36" w14:paraId="2D8F528A" w14:textId="77777777" w:rsidTr="00CA75DA">
        <w:trPr>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6F94A9AC" w14:textId="44EF3F00" w:rsidR="00382AC3" w:rsidRPr="00FD1C36" w:rsidRDefault="005B6B2D" w:rsidP="00CA75DA">
            <w:pPr>
              <w:jc w:val="center"/>
              <w:rPr>
                <w:rFonts w:ascii="Times New Roman" w:eastAsia="DengXia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CVD</w:t>
            </w:r>
          </w:p>
        </w:tc>
        <w:tc>
          <w:tcPr>
            <w:tcW w:w="581" w:type="pct"/>
            <w:noWrap/>
            <w:vAlign w:val="center"/>
          </w:tcPr>
          <w:p w14:paraId="353E2F36" w14:textId="2950C0F6" w:rsidR="00382AC3" w:rsidRPr="00FD1C36" w:rsidRDefault="005B6B2D" w:rsidP="00CA75DA">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w:t>
            </w:r>
          </w:p>
        </w:tc>
        <w:tc>
          <w:tcPr>
            <w:tcW w:w="652" w:type="pct"/>
            <w:noWrap/>
            <w:vAlign w:val="center"/>
          </w:tcPr>
          <w:p w14:paraId="2DA5EAAF" w14:textId="77D92320" w:rsidR="00382AC3" w:rsidRPr="00FD1C36" w:rsidRDefault="005B6B2D" w:rsidP="00CA75DA">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0.072</w:t>
            </w:r>
          </w:p>
        </w:tc>
        <w:tc>
          <w:tcPr>
            <w:tcW w:w="653" w:type="pct"/>
            <w:noWrap/>
            <w:vAlign w:val="center"/>
          </w:tcPr>
          <w:p w14:paraId="5128FAAA" w14:textId="37E621CB" w:rsidR="00382AC3" w:rsidRPr="00FD1C36" w:rsidRDefault="005B6B2D" w:rsidP="00CA75DA">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30 nm SiO</w:t>
            </w:r>
            <w:r w:rsidRPr="00FD1C36">
              <w:rPr>
                <w:rFonts w:ascii="Times New Roman" w:eastAsia="DengXian" w:hAnsi="Times New Roman"/>
                <w:color w:val="000000"/>
                <w:sz w:val="18"/>
                <w:szCs w:val="18"/>
                <w:vertAlign w:val="subscript"/>
                <w:lang w:val="en-US" w:eastAsia="zh-CN"/>
              </w:rPr>
              <w:t>2</w:t>
            </w:r>
          </w:p>
        </w:tc>
        <w:tc>
          <w:tcPr>
            <w:tcW w:w="484" w:type="pct"/>
            <w:noWrap/>
            <w:vAlign w:val="center"/>
          </w:tcPr>
          <w:p w14:paraId="2C25235A" w14:textId="183445E6" w:rsidR="00382AC3" w:rsidRPr="00FD1C36" w:rsidRDefault="005B6B2D" w:rsidP="00CA75DA">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320</w:t>
            </w:r>
          </w:p>
        </w:tc>
        <w:tc>
          <w:tcPr>
            <w:tcW w:w="750" w:type="pct"/>
            <w:vAlign w:val="center"/>
          </w:tcPr>
          <w:p w14:paraId="27C9F423" w14:textId="7532935E" w:rsidR="00382AC3" w:rsidRPr="00FD1C36" w:rsidRDefault="005B6B2D" w:rsidP="00CA75DA">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3.2 × 10</w:t>
            </w:r>
            <w:r w:rsidRPr="00FD1C36">
              <w:rPr>
                <w:rFonts w:ascii="Times New Roman" w:eastAsia="DengXian" w:hAnsi="Times New Roman"/>
                <w:color w:val="000000"/>
                <w:sz w:val="18"/>
                <w:szCs w:val="18"/>
                <w:vertAlign w:val="superscript"/>
                <w:lang w:val="en-US" w:eastAsia="zh-CN"/>
              </w:rPr>
              <w:t>9</w:t>
            </w:r>
          </w:p>
        </w:tc>
        <w:tc>
          <w:tcPr>
            <w:tcW w:w="750" w:type="pct"/>
            <w:noWrap/>
            <w:vAlign w:val="center"/>
          </w:tcPr>
          <w:p w14:paraId="09A79E49" w14:textId="00E1FDEA" w:rsidR="00382AC3" w:rsidRPr="00FD1C36" w:rsidRDefault="005B6B2D" w:rsidP="00CA75DA">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35</w:t>
            </w:r>
          </w:p>
        </w:tc>
        <w:tc>
          <w:tcPr>
            <w:tcW w:w="549" w:type="pct"/>
            <w:noWrap/>
            <w:vAlign w:val="center"/>
          </w:tcPr>
          <w:p w14:paraId="7E701980" w14:textId="3A9F3ECD" w:rsidR="00382AC3" w:rsidRPr="00FD1C36" w:rsidRDefault="00B93331" w:rsidP="00CA75DA">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S1</w:t>
            </w:r>
            <w:r w:rsidR="0052158A" w:rsidRPr="00FD1C36">
              <w:rPr>
                <w:rFonts w:ascii="Times New Roman" w:eastAsia="SimSun" w:hAnsi="Times New Roman"/>
                <w:color w:val="000000"/>
                <w:sz w:val="18"/>
                <w:szCs w:val="18"/>
                <w:lang w:val="en-US" w:eastAsia="zh-CN"/>
              </w:rPr>
              <w:t>5</w:t>
            </w:r>
          </w:p>
        </w:tc>
      </w:tr>
      <w:tr w:rsidR="00E773D6" w:rsidRPr="00FD1C36" w14:paraId="7509FD8D" w14:textId="77777777" w:rsidTr="00CA75DA">
        <w:trPr>
          <w:cnfStyle w:val="000000100000" w:firstRow="0" w:lastRow="0" w:firstColumn="0" w:lastColumn="0" w:oddVBand="0" w:evenVBand="0" w:oddHBand="1" w:evenHBand="0" w:firstRowFirstColumn="0" w:firstRowLastColumn="0" w:lastRowFirstColumn="0" w:lastRowLastColumn="0"/>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306F01C0" w14:textId="665525A9" w:rsidR="00E773D6" w:rsidRPr="00FD1C36" w:rsidRDefault="00E773D6" w:rsidP="00CA75DA">
            <w:pPr>
              <w:jc w:val="center"/>
              <w:rPr>
                <w:rFonts w:ascii="Times New Roman" w:eastAsia="DengXia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CVD</w:t>
            </w:r>
          </w:p>
        </w:tc>
        <w:tc>
          <w:tcPr>
            <w:tcW w:w="581" w:type="pct"/>
            <w:noWrap/>
            <w:vAlign w:val="center"/>
          </w:tcPr>
          <w:p w14:paraId="2DA2E477" w14:textId="6B92BBE7" w:rsidR="00E773D6" w:rsidRPr="00FD1C36" w:rsidRDefault="00E773D6" w:rsidP="00CA75DA">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w:t>
            </w:r>
          </w:p>
        </w:tc>
        <w:tc>
          <w:tcPr>
            <w:tcW w:w="652" w:type="pct"/>
            <w:noWrap/>
            <w:vAlign w:val="center"/>
          </w:tcPr>
          <w:p w14:paraId="5D23682B" w14:textId="138E7B76" w:rsidR="00E773D6" w:rsidRPr="00FD1C36" w:rsidRDefault="00E773D6" w:rsidP="00CA75DA">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0.05</w:t>
            </w:r>
          </w:p>
        </w:tc>
        <w:tc>
          <w:tcPr>
            <w:tcW w:w="653" w:type="pct"/>
            <w:noWrap/>
            <w:vAlign w:val="center"/>
          </w:tcPr>
          <w:p w14:paraId="326029A4" w14:textId="1EC4CFEF" w:rsidR="00E773D6" w:rsidRPr="00FD1C36" w:rsidRDefault="00E773D6" w:rsidP="00CA75DA">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5 nm HfO</w:t>
            </w:r>
            <w:r w:rsidRPr="00FD1C36">
              <w:rPr>
                <w:rFonts w:ascii="Times New Roman" w:eastAsia="DengXian" w:hAnsi="Times New Roman"/>
                <w:color w:val="000000"/>
                <w:sz w:val="18"/>
                <w:szCs w:val="18"/>
                <w:vertAlign w:val="subscript"/>
                <w:lang w:val="en-US" w:eastAsia="zh-CN"/>
              </w:rPr>
              <w:t>2</w:t>
            </w:r>
          </w:p>
        </w:tc>
        <w:tc>
          <w:tcPr>
            <w:tcW w:w="484" w:type="pct"/>
            <w:noWrap/>
            <w:vAlign w:val="center"/>
          </w:tcPr>
          <w:p w14:paraId="2E2A4143" w14:textId="7BF91BBE" w:rsidR="00E773D6" w:rsidRPr="00FD1C36" w:rsidRDefault="00E773D6" w:rsidP="00CA75DA">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250</w:t>
            </w:r>
          </w:p>
        </w:tc>
        <w:tc>
          <w:tcPr>
            <w:tcW w:w="750" w:type="pct"/>
            <w:vAlign w:val="center"/>
          </w:tcPr>
          <w:p w14:paraId="26166229" w14:textId="23CE6C2B" w:rsidR="00E773D6" w:rsidRPr="00FD1C36" w:rsidRDefault="00E773D6" w:rsidP="00CA75DA">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3.5 × 10</w:t>
            </w:r>
            <w:r w:rsidRPr="00FD1C36">
              <w:rPr>
                <w:rFonts w:ascii="Times New Roman" w:eastAsia="DengXian" w:hAnsi="Times New Roman"/>
                <w:color w:val="000000"/>
                <w:sz w:val="18"/>
                <w:szCs w:val="18"/>
                <w:vertAlign w:val="superscript"/>
                <w:lang w:val="en-US" w:eastAsia="zh-CN"/>
              </w:rPr>
              <w:t>7</w:t>
            </w:r>
          </w:p>
        </w:tc>
        <w:tc>
          <w:tcPr>
            <w:tcW w:w="750" w:type="pct"/>
            <w:noWrap/>
            <w:vAlign w:val="center"/>
          </w:tcPr>
          <w:p w14:paraId="43C088EC" w14:textId="41186691" w:rsidR="00E773D6" w:rsidRPr="00FD1C36" w:rsidRDefault="00E773D6" w:rsidP="00CA75DA">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w:t>
            </w:r>
          </w:p>
        </w:tc>
        <w:tc>
          <w:tcPr>
            <w:tcW w:w="549" w:type="pct"/>
            <w:noWrap/>
            <w:vAlign w:val="center"/>
          </w:tcPr>
          <w:p w14:paraId="4C51B142" w14:textId="0A391B16" w:rsidR="00E773D6" w:rsidRPr="00FD1C36" w:rsidRDefault="00B93331" w:rsidP="00CA75DA">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S1</w:t>
            </w:r>
            <w:r w:rsidR="0052158A" w:rsidRPr="00FD1C36">
              <w:rPr>
                <w:rFonts w:ascii="Times New Roman" w:eastAsia="SimSun" w:hAnsi="Times New Roman"/>
                <w:color w:val="000000"/>
                <w:sz w:val="18"/>
                <w:szCs w:val="18"/>
                <w:lang w:val="en-US" w:eastAsia="zh-CN"/>
              </w:rPr>
              <w:t>6</w:t>
            </w:r>
          </w:p>
        </w:tc>
      </w:tr>
      <w:tr w:rsidR="00382AC3" w:rsidRPr="00FD1C36" w14:paraId="2B546758" w14:textId="77777777" w:rsidTr="00CA75DA">
        <w:trPr>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05391E9D" w14:textId="46F69B4C" w:rsidR="00382AC3" w:rsidRPr="00FD1C36" w:rsidRDefault="00382AC3" w:rsidP="00382AC3">
            <w:pPr>
              <w:jc w:val="center"/>
              <w:rPr>
                <w:rFonts w:ascii="Times New Roman" w:eastAsia="SimSun" w:hAnsi="Times New Roman"/>
                <w:b w:val="0"/>
                <w:bCs w:val="0"/>
                <w:color w:val="000000"/>
                <w:sz w:val="18"/>
                <w:szCs w:val="18"/>
                <w:lang w:val="en-US" w:eastAsia="zh-CN"/>
              </w:rPr>
            </w:pPr>
            <w:r w:rsidRPr="00FD1C36">
              <w:rPr>
                <w:rFonts w:ascii="Times New Roman" w:eastAsia="SimSun" w:hAnsi="Times New Roman"/>
                <w:b w:val="0"/>
                <w:bCs w:val="0"/>
                <w:color w:val="000000"/>
                <w:sz w:val="18"/>
                <w:szCs w:val="18"/>
                <w:lang w:val="en-US" w:eastAsia="zh-CN"/>
              </w:rPr>
              <w:t>CVD</w:t>
            </w:r>
          </w:p>
        </w:tc>
        <w:tc>
          <w:tcPr>
            <w:tcW w:w="581" w:type="pct"/>
            <w:noWrap/>
            <w:vAlign w:val="center"/>
          </w:tcPr>
          <w:p w14:paraId="7B581784" w14:textId="7DB07B83" w:rsidR="00382AC3" w:rsidRPr="00FD1C36" w:rsidRDefault="00382AC3"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w:t>
            </w:r>
          </w:p>
        </w:tc>
        <w:tc>
          <w:tcPr>
            <w:tcW w:w="652" w:type="pct"/>
            <w:noWrap/>
            <w:vAlign w:val="center"/>
          </w:tcPr>
          <w:p w14:paraId="7D8B22C7" w14:textId="10ECD849" w:rsidR="00382AC3" w:rsidRPr="00FD1C36" w:rsidRDefault="00382AC3"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0.008</w:t>
            </w:r>
          </w:p>
        </w:tc>
        <w:tc>
          <w:tcPr>
            <w:tcW w:w="653" w:type="pct"/>
            <w:noWrap/>
            <w:vAlign w:val="center"/>
          </w:tcPr>
          <w:p w14:paraId="5DC22800" w14:textId="1CD9CE47" w:rsidR="00382AC3" w:rsidRPr="00FD1C36" w:rsidRDefault="00382AC3"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6 nm HfO</w:t>
            </w:r>
            <w:r w:rsidRPr="00FD1C36">
              <w:rPr>
                <w:rFonts w:ascii="Times New Roman" w:eastAsia="SimSun" w:hAnsi="Times New Roman"/>
                <w:color w:val="000000"/>
                <w:sz w:val="18"/>
                <w:szCs w:val="18"/>
                <w:vertAlign w:val="subscript"/>
                <w:lang w:val="en-US" w:eastAsia="zh-CN"/>
              </w:rPr>
              <w:t>2</w:t>
            </w:r>
          </w:p>
        </w:tc>
        <w:tc>
          <w:tcPr>
            <w:tcW w:w="484" w:type="pct"/>
            <w:noWrap/>
            <w:vAlign w:val="center"/>
          </w:tcPr>
          <w:p w14:paraId="7C855DA4" w14:textId="3BF140BE" w:rsidR="00382AC3" w:rsidRPr="00FD1C36" w:rsidRDefault="00382AC3"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2.7</w:t>
            </w:r>
          </w:p>
        </w:tc>
        <w:tc>
          <w:tcPr>
            <w:tcW w:w="750" w:type="pct"/>
            <w:vAlign w:val="center"/>
          </w:tcPr>
          <w:p w14:paraId="23664E06" w14:textId="2C7A1A24" w:rsidR="00382AC3" w:rsidRPr="00FD1C36" w:rsidRDefault="00E66F74"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10</w:t>
            </w:r>
            <w:r w:rsidRPr="00FD1C36">
              <w:rPr>
                <w:rFonts w:ascii="Times New Roman" w:eastAsia="SimSun" w:hAnsi="Times New Roman"/>
                <w:color w:val="000000"/>
                <w:sz w:val="18"/>
                <w:szCs w:val="18"/>
                <w:vertAlign w:val="superscript"/>
                <w:lang w:val="en-US" w:eastAsia="zh-CN"/>
              </w:rPr>
              <w:t>6</w:t>
            </w:r>
          </w:p>
        </w:tc>
        <w:tc>
          <w:tcPr>
            <w:tcW w:w="750" w:type="pct"/>
            <w:noWrap/>
            <w:vAlign w:val="center"/>
          </w:tcPr>
          <w:p w14:paraId="26CBEFF5" w14:textId="6EAF3C38" w:rsidR="00382AC3" w:rsidRPr="00FD1C36" w:rsidRDefault="00382AC3"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1.1</w:t>
            </w:r>
          </w:p>
        </w:tc>
        <w:tc>
          <w:tcPr>
            <w:tcW w:w="549" w:type="pct"/>
            <w:noWrap/>
            <w:vAlign w:val="center"/>
          </w:tcPr>
          <w:p w14:paraId="78C1512F" w14:textId="4BD0E1F3" w:rsidR="00382AC3" w:rsidRPr="00FD1C36" w:rsidRDefault="00B93331"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S1</w:t>
            </w:r>
            <w:r w:rsidR="0052158A" w:rsidRPr="00FD1C36">
              <w:rPr>
                <w:rFonts w:ascii="Times New Roman" w:eastAsia="SimSun" w:hAnsi="Times New Roman"/>
                <w:color w:val="000000"/>
                <w:sz w:val="18"/>
                <w:szCs w:val="18"/>
                <w:lang w:val="en-US" w:eastAsia="zh-CN"/>
              </w:rPr>
              <w:t>7</w:t>
            </w:r>
          </w:p>
        </w:tc>
      </w:tr>
      <w:tr w:rsidR="00382AC3" w:rsidRPr="00FD1C36" w14:paraId="10D3DA8B" w14:textId="77777777" w:rsidTr="00CA75DA">
        <w:trPr>
          <w:cnfStyle w:val="000000100000" w:firstRow="0" w:lastRow="0" w:firstColumn="0" w:lastColumn="0" w:oddVBand="0" w:evenVBand="0" w:oddHBand="1" w:evenHBand="0" w:firstRowFirstColumn="0" w:firstRowLastColumn="0" w:lastRowFirstColumn="0" w:lastRowLastColumn="0"/>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46EC0A20" w14:textId="77777777" w:rsidR="00382AC3" w:rsidRPr="00FD1C36" w:rsidRDefault="00382AC3" w:rsidP="00382AC3">
            <w:pPr>
              <w:jc w:val="center"/>
              <w:rPr>
                <w:rFonts w:ascii="Times New Roman" w:eastAsia="SimSu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CVD</w:t>
            </w:r>
          </w:p>
        </w:tc>
        <w:tc>
          <w:tcPr>
            <w:tcW w:w="581" w:type="pct"/>
            <w:noWrap/>
            <w:vAlign w:val="center"/>
          </w:tcPr>
          <w:p w14:paraId="684D4F41" w14:textId="77777777" w:rsidR="00382AC3" w:rsidRPr="00FD1C36" w:rsidRDefault="00382AC3"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1</w:t>
            </w:r>
          </w:p>
        </w:tc>
        <w:tc>
          <w:tcPr>
            <w:tcW w:w="652" w:type="pct"/>
            <w:noWrap/>
            <w:vAlign w:val="center"/>
          </w:tcPr>
          <w:p w14:paraId="78E66473" w14:textId="77777777" w:rsidR="00382AC3" w:rsidRPr="00FD1C36" w:rsidRDefault="00382AC3"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1</w:t>
            </w:r>
          </w:p>
        </w:tc>
        <w:tc>
          <w:tcPr>
            <w:tcW w:w="653" w:type="pct"/>
            <w:noWrap/>
            <w:vAlign w:val="center"/>
          </w:tcPr>
          <w:p w14:paraId="39A888F0" w14:textId="77777777" w:rsidR="00382AC3" w:rsidRPr="00FD1C36" w:rsidRDefault="00382AC3"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285 nm SiO</w:t>
            </w:r>
            <w:r w:rsidRPr="00FD1C36">
              <w:rPr>
                <w:rFonts w:ascii="Times New Roman" w:eastAsia="DengXian" w:hAnsi="Times New Roman"/>
                <w:color w:val="000000"/>
                <w:sz w:val="18"/>
                <w:szCs w:val="18"/>
                <w:vertAlign w:val="subscript"/>
                <w:lang w:val="en-US" w:eastAsia="zh-CN"/>
              </w:rPr>
              <w:t>2</w:t>
            </w:r>
          </w:p>
        </w:tc>
        <w:tc>
          <w:tcPr>
            <w:tcW w:w="484" w:type="pct"/>
            <w:noWrap/>
            <w:vAlign w:val="center"/>
          </w:tcPr>
          <w:p w14:paraId="119A2E17" w14:textId="77777777" w:rsidR="00382AC3" w:rsidRPr="00FD1C36" w:rsidRDefault="00382AC3"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49</w:t>
            </w:r>
          </w:p>
        </w:tc>
        <w:tc>
          <w:tcPr>
            <w:tcW w:w="750" w:type="pct"/>
            <w:vAlign w:val="center"/>
          </w:tcPr>
          <w:p w14:paraId="62E6E618" w14:textId="671595C4" w:rsidR="00382AC3" w:rsidRPr="00FD1C36" w:rsidRDefault="00D12640"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10</w:t>
            </w:r>
            <w:r w:rsidRPr="00FD1C36">
              <w:rPr>
                <w:rFonts w:ascii="Times New Roman" w:eastAsia="DengXian" w:hAnsi="Times New Roman"/>
                <w:color w:val="000000"/>
                <w:sz w:val="18"/>
                <w:szCs w:val="18"/>
                <w:vertAlign w:val="superscript"/>
                <w:lang w:val="en-US" w:eastAsia="zh-CN"/>
              </w:rPr>
              <w:t>7</w:t>
            </w:r>
          </w:p>
        </w:tc>
        <w:tc>
          <w:tcPr>
            <w:tcW w:w="750" w:type="pct"/>
            <w:noWrap/>
            <w:vAlign w:val="center"/>
          </w:tcPr>
          <w:p w14:paraId="4F161A55" w14:textId="77777777" w:rsidR="00382AC3" w:rsidRPr="00FD1C36" w:rsidRDefault="00382AC3"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64</w:t>
            </w:r>
          </w:p>
        </w:tc>
        <w:tc>
          <w:tcPr>
            <w:tcW w:w="549" w:type="pct"/>
            <w:noWrap/>
            <w:vAlign w:val="center"/>
          </w:tcPr>
          <w:p w14:paraId="1DFD1323" w14:textId="277901A5" w:rsidR="00382AC3" w:rsidRPr="00FD1C36" w:rsidRDefault="00B93331" w:rsidP="00382AC3">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S1</w:t>
            </w:r>
            <w:r w:rsidR="0052158A" w:rsidRPr="00FD1C36">
              <w:rPr>
                <w:rFonts w:ascii="Times New Roman" w:eastAsia="SimSun" w:hAnsi="Times New Roman"/>
                <w:color w:val="000000"/>
                <w:sz w:val="18"/>
                <w:szCs w:val="18"/>
                <w:lang w:val="en-US" w:eastAsia="zh-CN"/>
              </w:rPr>
              <w:t>8</w:t>
            </w:r>
          </w:p>
        </w:tc>
      </w:tr>
      <w:tr w:rsidR="00382AC3" w:rsidRPr="00FD1C36" w14:paraId="3F523003" w14:textId="77777777" w:rsidTr="00CA75DA">
        <w:trPr>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155E4F80" w14:textId="1AA57A74" w:rsidR="00382AC3" w:rsidRPr="00FD1C36" w:rsidRDefault="00382AC3" w:rsidP="00382AC3">
            <w:pPr>
              <w:jc w:val="center"/>
              <w:rPr>
                <w:rFonts w:ascii="Times New Roman" w:eastAsia="DengXia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CVD</w:t>
            </w:r>
          </w:p>
        </w:tc>
        <w:tc>
          <w:tcPr>
            <w:tcW w:w="581" w:type="pct"/>
            <w:noWrap/>
            <w:vAlign w:val="center"/>
          </w:tcPr>
          <w:p w14:paraId="5E1C8F6E" w14:textId="5957709B" w:rsidR="00382AC3" w:rsidRPr="00FD1C36" w:rsidRDefault="00382AC3"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2</w:t>
            </w:r>
          </w:p>
        </w:tc>
        <w:tc>
          <w:tcPr>
            <w:tcW w:w="652" w:type="pct"/>
            <w:noWrap/>
            <w:vAlign w:val="center"/>
          </w:tcPr>
          <w:p w14:paraId="08B75611" w14:textId="0A87DA8E" w:rsidR="00382AC3" w:rsidRPr="00FD1C36" w:rsidRDefault="00382AC3"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2</w:t>
            </w:r>
          </w:p>
        </w:tc>
        <w:tc>
          <w:tcPr>
            <w:tcW w:w="653" w:type="pct"/>
            <w:noWrap/>
            <w:vAlign w:val="center"/>
          </w:tcPr>
          <w:p w14:paraId="7C6D7B40" w14:textId="18D830D0" w:rsidR="00382AC3" w:rsidRPr="00FD1C36" w:rsidRDefault="00382AC3"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22 nm Al</w:t>
            </w:r>
            <w:r w:rsidRPr="00FD1C36">
              <w:rPr>
                <w:rFonts w:ascii="Times New Roman" w:eastAsia="DengXian" w:hAnsi="Times New Roman"/>
                <w:color w:val="000000"/>
                <w:sz w:val="18"/>
                <w:szCs w:val="18"/>
                <w:vertAlign w:val="subscript"/>
                <w:lang w:val="en-US" w:eastAsia="zh-CN"/>
              </w:rPr>
              <w:t>2</w:t>
            </w:r>
            <w:r w:rsidRPr="00FD1C36">
              <w:rPr>
                <w:rFonts w:ascii="Times New Roman" w:eastAsia="DengXian" w:hAnsi="Times New Roman"/>
                <w:color w:val="000000"/>
                <w:sz w:val="18"/>
                <w:szCs w:val="18"/>
                <w:lang w:val="en-US" w:eastAsia="zh-CN"/>
              </w:rPr>
              <w:t>O</w:t>
            </w:r>
            <w:r w:rsidRPr="00FD1C36">
              <w:rPr>
                <w:rFonts w:ascii="Times New Roman" w:eastAsia="DengXian" w:hAnsi="Times New Roman"/>
                <w:color w:val="000000"/>
                <w:sz w:val="18"/>
                <w:szCs w:val="18"/>
                <w:vertAlign w:val="subscript"/>
                <w:lang w:val="en-US" w:eastAsia="zh-CN"/>
              </w:rPr>
              <w:t>3</w:t>
            </w:r>
          </w:p>
        </w:tc>
        <w:tc>
          <w:tcPr>
            <w:tcW w:w="484" w:type="pct"/>
            <w:noWrap/>
            <w:vAlign w:val="center"/>
          </w:tcPr>
          <w:p w14:paraId="0F1E457B" w14:textId="38D54A05" w:rsidR="00382AC3" w:rsidRPr="00FD1C36" w:rsidRDefault="00382AC3"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26</w:t>
            </w:r>
          </w:p>
        </w:tc>
        <w:tc>
          <w:tcPr>
            <w:tcW w:w="750" w:type="pct"/>
            <w:vAlign w:val="center"/>
          </w:tcPr>
          <w:p w14:paraId="175C43A5" w14:textId="47F2CDFF" w:rsidR="00382AC3" w:rsidRPr="00FD1C36" w:rsidRDefault="00D12640"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SimSun" w:hAnsi="Times New Roman"/>
                <w:color w:val="000000"/>
                <w:sz w:val="18"/>
                <w:szCs w:val="18"/>
                <w:lang w:val="en-US" w:eastAsia="zh-CN"/>
              </w:rPr>
              <w:t>10</w:t>
            </w:r>
            <w:r w:rsidRPr="00FD1C36">
              <w:rPr>
                <w:rFonts w:ascii="Times New Roman" w:eastAsia="SimSun" w:hAnsi="Times New Roman"/>
                <w:color w:val="000000"/>
                <w:sz w:val="18"/>
                <w:szCs w:val="18"/>
                <w:vertAlign w:val="superscript"/>
                <w:lang w:val="en-US" w:eastAsia="zh-CN"/>
              </w:rPr>
              <w:t>8</w:t>
            </w:r>
          </w:p>
        </w:tc>
        <w:tc>
          <w:tcPr>
            <w:tcW w:w="750" w:type="pct"/>
            <w:noWrap/>
            <w:vAlign w:val="center"/>
          </w:tcPr>
          <w:p w14:paraId="499BE11D" w14:textId="69856CF8" w:rsidR="00382AC3" w:rsidRPr="00FD1C36" w:rsidRDefault="00382AC3"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3</w:t>
            </w:r>
          </w:p>
        </w:tc>
        <w:tc>
          <w:tcPr>
            <w:tcW w:w="549" w:type="pct"/>
            <w:noWrap/>
            <w:vAlign w:val="center"/>
          </w:tcPr>
          <w:p w14:paraId="7C17FD02" w14:textId="6840CCAA" w:rsidR="00382AC3" w:rsidRPr="00FD1C36" w:rsidRDefault="00B93331" w:rsidP="00382AC3">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noProof/>
                <w:color w:val="000000"/>
                <w:sz w:val="18"/>
                <w:szCs w:val="18"/>
                <w:lang w:val="en-US" w:eastAsia="zh-CN"/>
              </w:rPr>
              <w:t>S1</w:t>
            </w:r>
            <w:r w:rsidR="0052158A" w:rsidRPr="00FD1C36">
              <w:rPr>
                <w:rFonts w:ascii="Times New Roman" w:eastAsia="SimSun" w:hAnsi="Times New Roman"/>
                <w:noProof/>
                <w:color w:val="000000"/>
                <w:sz w:val="18"/>
                <w:szCs w:val="18"/>
                <w:lang w:val="en-US" w:eastAsia="zh-CN"/>
              </w:rPr>
              <w:t>9</w:t>
            </w:r>
          </w:p>
        </w:tc>
      </w:tr>
      <w:tr w:rsidR="001736C1" w:rsidRPr="00FD1C36" w14:paraId="7D1406C2" w14:textId="77777777" w:rsidTr="00CA75DA">
        <w:trPr>
          <w:cnfStyle w:val="000000100000" w:firstRow="0" w:lastRow="0" w:firstColumn="0" w:lastColumn="0" w:oddVBand="0" w:evenVBand="0" w:oddHBand="1" w:evenHBand="0" w:firstRowFirstColumn="0" w:firstRowLastColumn="0" w:lastRowFirstColumn="0" w:lastRowLastColumn="0"/>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10F48630" w14:textId="70ECC7E2" w:rsidR="001736C1" w:rsidRPr="00FD1C36" w:rsidRDefault="001736C1" w:rsidP="001736C1">
            <w:pPr>
              <w:jc w:val="center"/>
              <w:rPr>
                <w:rFonts w:ascii="Times New Roman" w:eastAsia="DengXia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CVD</w:t>
            </w:r>
          </w:p>
        </w:tc>
        <w:tc>
          <w:tcPr>
            <w:tcW w:w="581" w:type="pct"/>
            <w:noWrap/>
            <w:vAlign w:val="center"/>
          </w:tcPr>
          <w:p w14:paraId="0FCCA067" w14:textId="46BD2CE6"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w:t>
            </w:r>
          </w:p>
        </w:tc>
        <w:tc>
          <w:tcPr>
            <w:tcW w:w="652" w:type="pct"/>
            <w:noWrap/>
            <w:vAlign w:val="center"/>
          </w:tcPr>
          <w:p w14:paraId="38325567" w14:textId="627060E0"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5</w:t>
            </w:r>
          </w:p>
        </w:tc>
        <w:tc>
          <w:tcPr>
            <w:tcW w:w="653" w:type="pct"/>
            <w:noWrap/>
            <w:vAlign w:val="center"/>
          </w:tcPr>
          <w:p w14:paraId="7E031CEB" w14:textId="0C414BBE"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30 nm SiO</w:t>
            </w:r>
            <w:r w:rsidRPr="00FD1C36">
              <w:rPr>
                <w:rFonts w:ascii="Times New Roman" w:eastAsia="DengXian" w:hAnsi="Times New Roman"/>
                <w:color w:val="000000"/>
                <w:sz w:val="18"/>
                <w:szCs w:val="18"/>
                <w:vertAlign w:val="subscript"/>
                <w:lang w:val="en-US" w:eastAsia="zh-CN"/>
              </w:rPr>
              <w:t>2</w:t>
            </w:r>
          </w:p>
        </w:tc>
        <w:tc>
          <w:tcPr>
            <w:tcW w:w="484" w:type="pct"/>
            <w:noWrap/>
            <w:vAlign w:val="center"/>
          </w:tcPr>
          <w:p w14:paraId="58794EAB" w14:textId="40036DBF"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18</w:t>
            </w:r>
          </w:p>
        </w:tc>
        <w:tc>
          <w:tcPr>
            <w:tcW w:w="750" w:type="pct"/>
            <w:vAlign w:val="center"/>
          </w:tcPr>
          <w:p w14:paraId="40CBD428" w14:textId="5E961B4A"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10</w:t>
            </w:r>
            <w:r w:rsidRPr="00FD1C36">
              <w:rPr>
                <w:rFonts w:ascii="Times New Roman" w:eastAsia="DengXian" w:hAnsi="Times New Roman"/>
                <w:color w:val="000000"/>
                <w:sz w:val="18"/>
                <w:szCs w:val="18"/>
                <w:vertAlign w:val="superscript"/>
                <w:lang w:val="en-US" w:eastAsia="zh-CN"/>
              </w:rPr>
              <w:t>7</w:t>
            </w:r>
          </w:p>
        </w:tc>
        <w:tc>
          <w:tcPr>
            <w:tcW w:w="750" w:type="pct"/>
            <w:noWrap/>
            <w:vAlign w:val="center"/>
          </w:tcPr>
          <w:p w14:paraId="6696DACB" w14:textId="3CF1DB6E"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4</w:t>
            </w:r>
            <w:r w:rsidR="004455BC" w:rsidRPr="00FD1C36">
              <w:rPr>
                <w:rFonts w:ascii="Times New Roman" w:eastAsia="DengXian" w:hAnsi="Times New Roman"/>
                <w:color w:val="000000"/>
                <w:sz w:val="18"/>
                <w:szCs w:val="18"/>
                <w:lang w:val="en-US" w:eastAsia="zh-CN"/>
              </w:rPr>
              <w:t>2</w:t>
            </w:r>
          </w:p>
        </w:tc>
        <w:tc>
          <w:tcPr>
            <w:tcW w:w="549" w:type="pct"/>
            <w:noWrap/>
            <w:vAlign w:val="center"/>
          </w:tcPr>
          <w:p w14:paraId="44549CE6" w14:textId="18F878AA" w:rsidR="001736C1" w:rsidRPr="00FD1C36" w:rsidRDefault="00B9333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noProof/>
                <w:color w:val="000000"/>
                <w:sz w:val="18"/>
                <w:szCs w:val="18"/>
                <w:lang w:val="en-US" w:eastAsia="zh-CN"/>
              </w:rPr>
            </w:pPr>
            <w:r w:rsidRPr="00FD1C36">
              <w:rPr>
                <w:rFonts w:ascii="Times New Roman" w:eastAsia="SimSun" w:hAnsi="Times New Roman"/>
                <w:noProof/>
                <w:color w:val="000000"/>
                <w:sz w:val="18"/>
                <w:szCs w:val="18"/>
                <w:lang w:val="en-US" w:eastAsia="zh-CN"/>
              </w:rPr>
              <w:t>S</w:t>
            </w:r>
            <w:r w:rsidR="0052158A" w:rsidRPr="00FD1C36">
              <w:rPr>
                <w:rFonts w:ascii="Times New Roman" w:eastAsia="SimSun" w:hAnsi="Times New Roman"/>
                <w:noProof/>
                <w:color w:val="000000"/>
                <w:sz w:val="18"/>
                <w:szCs w:val="18"/>
                <w:lang w:val="en-US" w:eastAsia="zh-CN"/>
              </w:rPr>
              <w:t>5</w:t>
            </w:r>
          </w:p>
        </w:tc>
      </w:tr>
      <w:tr w:rsidR="001736C1" w:rsidRPr="00FD1C36" w14:paraId="6236B9BF" w14:textId="77777777" w:rsidTr="00CA75DA">
        <w:trPr>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1A2DE055" w14:textId="6FE3D330" w:rsidR="001736C1" w:rsidRPr="00FD1C36" w:rsidRDefault="001736C1" w:rsidP="001736C1">
            <w:pPr>
              <w:jc w:val="center"/>
              <w:rPr>
                <w:rFonts w:ascii="Times New Roman" w:eastAsia="DengXia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CVD</w:t>
            </w:r>
          </w:p>
        </w:tc>
        <w:tc>
          <w:tcPr>
            <w:tcW w:w="581" w:type="pct"/>
            <w:noWrap/>
            <w:vAlign w:val="center"/>
          </w:tcPr>
          <w:p w14:paraId="6D03DBF7" w14:textId="1229DD70"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w:t>
            </w:r>
          </w:p>
        </w:tc>
        <w:tc>
          <w:tcPr>
            <w:tcW w:w="652" w:type="pct"/>
            <w:noWrap/>
            <w:vAlign w:val="center"/>
          </w:tcPr>
          <w:p w14:paraId="481A90AF" w14:textId="6B20D50C"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0.01</w:t>
            </w:r>
          </w:p>
        </w:tc>
        <w:tc>
          <w:tcPr>
            <w:tcW w:w="653" w:type="pct"/>
            <w:noWrap/>
            <w:vAlign w:val="center"/>
          </w:tcPr>
          <w:p w14:paraId="3E2D7074" w14:textId="659A1283"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5-6 nm Al</w:t>
            </w:r>
            <w:r w:rsidRPr="00FD1C36">
              <w:rPr>
                <w:rFonts w:ascii="Times New Roman" w:eastAsia="DengXian" w:hAnsi="Times New Roman"/>
                <w:color w:val="000000"/>
                <w:sz w:val="18"/>
                <w:szCs w:val="18"/>
                <w:vertAlign w:val="subscript"/>
                <w:lang w:val="en-US" w:eastAsia="zh-CN"/>
              </w:rPr>
              <w:t>2</w:t>
            </w:r>
            <w:r w:rsidRPr="00FD1C36">
              <w:rPr>
                <w:rFonts w:ascii="Times New Roman" w:eastAsia="DengXian" w:hAnsi="Times New Roman"/>
                <w:color w:val="000000"/>
                <w:sz w:val="18"/>
                <w:szCs w:val="18"/>
                <w:lang w:val="en-US" w:eastAsia="zh-CN"/>
              </w:rPr>
              <w:t>O</w:t>
            </w:r>
            <w:r w:rsidRPr="00FD1C36">
              <w:rPr>
                <w:rFonts w:ascii="Times New Roman" w:eastAsia="DengXian" w:hAnsi="Times New Roman"/>
                <w:color w:val="000000"/>
                <w:sz w:val="18"/>
                <w:szCs w:val="18"/>
                <w:vertAlign w:val="subscript"/>
                <w:lang w:val="en-US" w:eastAsia="zh-CN"/>
              </w:rPr>
              <w:t>3</w:t>
            </w:r>
          </w:p>
        </w:tc>
        <w:tc>
          <w:tcPr>
            <w:tcW w:w="484" w:type="pct"/>
            <w:noWrap/>
            <w:vAlign w:val="center"/>
          </w:tcPr>
          <w:p w14:paraId="703FD4AD" w14:textId="62C50DD2"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426</w:t>
            </w:r>
          </w:p>
        </w:tc>
        <w:tc>
          <w:tcPr>
            <w:tcW w:w="750" w:type="pct"/>
            <w:vAlign w:val="center"/>
          </w:tcPr>
          <w:p w14:paraId="5BCED613" w14:textId="7722A8ED" w:rsidR="001736C1" w:rsidRPr="00FD1C36" w:rsidRDefault="00D12640"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10</w:t>
            </w:r>
            <w:r w:rsidRPr="00FD1C36">
              <w:rPr>
                <w:rFonts w:ascii="Times New Roman" w:eastAsia="DengXian" w:hAnsi="Times New Roman"/>
                <w:color w:val="000000"/>
                <w:sz w:val="18"/>
                <w:szCs w:val="18"/>
                <w:vertAlign w:val="superscript"/>
                <w:lang w:val="en-US" w:eastAsia="zh-CN"/>
              </w:rPr>
              <w:t>3</w:t>
            </w:r>
          </w:p>
        </w:tc>
        <w:tc>
          <w:tcPr>
            <w:tcW w:w="750" w:type="pct"/>
            <w:noWrap/>
            <w:vAlign w:val="center"/>
          </w:tcPr>
          <w:p w14:paraId="28F78007" w14:textId="3CB01026"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30</w:t>
            </w:r>
          </w:p>
        </w:tc>
        <w:tc>
          <w:tcPr>
            <w:tcW w:w="549" w:type="pct"/>
            <w:noWrap/>
            <w:vAlign w:val="center"/>
          </w:tcPr>
          <w:p w14:paraId="39F76050" w14:textId="3AB72DC6" w:rsidR="001736C1" w:rsidRPr="00FD1C36" w:rsidRDefault="00B9333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noProof/>
                <w:color w:val="000000"/>
                <w:sz w:val="18"/>
                <w:szCs w:val="18"/>
                <w:lang w:val="en-US" w:eastAsia="zh-CN"/>
              </w:rPr>
              <w:t>S</w:t>
            </w:r>
            <w:r w:rsidR="0052158A" w:rsidRPr="00FD1C36">
              <w:rPr>
                <w:rFonts w:ascii="Times New Roman" w:eastAsia="SimSun" w:hAnsi="Times New Roman"/>
                <w:noProof/>
                <w:color w:val="000000"/>
                <w:sz w:val="18"/>
                <w:szCs w:val="18"/>
                <w:lang w:val="en-US" w:eastAsia="zh-CN"/>
              </w:rPr>
              <w:t>20</w:t>
            </w:r>
          </w:p>
        </w:tc>
      </w:tr>
      <w:tr w:rsidR="001736C1" w:rsidRPr="00FD1C36" w14:paraId="7A5E4D73" w14:textId="77777777" w:rsidTr="00CA75DA">
        <w:trPr>
          <w:cnfStyle w:val="000000100000" w:firstRow="0" w:lastRow="0" w:firstColumn="0" w:lastColumn="0" w:oddVBand="0" w:evenVBand="0" w:oddHBand="1" w:evenHBand="0" w:firstRowFirstColumn="0" w:firstRowLastColumn="0" w:lastRowFirstColumn="0" w:lastRowLastColumn="0"/>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3EB6E3AD" w14:textId="1595FF76" w:rsidR="001736C1" w:rsidRPr="00FD1C36" w:rsidRDefault="001736C1" w:rsidP="001736C1">
            <w:pPr>
              <w:jc w:val="center"/>
              <w:rPr>
                <w:rFonts w:ascii="Times New Roman" w:eastAsia="DengXia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CVD</w:t>
            </w:r>
          </w:p>
        </w:tc>
        <w:tc>
          <w:tcPr>
            <w:tcW w:w="581" w:type="pct"/>
            <w:noWrap/>
            <w:vAlign w:val="center"/>
          </w:tcPr>
          <w:p w14:paraId="09492A95" w14:textId="36760DE3"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w:t>
            </w:r>
          </w:p>
        </w:tc>
        <w:tc>
          <w:tcPr>
            <w:tcW w:w="652" w:type="pct"/>
            <w:noWrap/>
            <w:vAlign w:val="center"/>
          </w:tcPr>
          <w:p w14:paraId="56F35B96" w14:textId="0A73DE82"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20</w:t>
            </w:r>
          </w:p>
        </w:tc>
        <w:tc>
          <w:tcPr>
            <w:tcW w:w="653" w:type="pct"/>
            <w:noWrap/>
            <w:vAlign w:val="center"/>
          </w:tcPr>
          <w:p w14:paraId="510D71F1" w14:textId="56908270"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300 nm SiO</w:t>
            </w:r>
            <w:r w:rsidRPr="00FD1C36">
              <w:rPr>
                <w:rFonts w:ascii="Times New Roman" w:eastAsia="DengXian" w:hAnsi="Times New Roman"/>
                <w:color w:val="000000"/>
                <w:sz w:val="18"/>
                <w:szCs w:val="18"/>
                <w:vertAlign w:val="subscript"/>
                <w:lang w:val="en-US" w:eastAsia="zh-CN"/>
              </w:rPr>
              <w:t>2</w:t>
            </w:r>
          </w:p>
        </w:tc>
        <w:tc>
          <w:tcPr>
            <w:tcW w:w="484" w:type="pct"/>
            <w:noWrap/>
            <w:vAlign w:val="center"/>
          </w:tcPr>
          <w:p w14:paraId="0BD90C56" w14:textId="0D14A87C"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0.14</w:t>
            </w:r>
          </w:p>
        </w:tc>
        <w:tc>
          <w:tcPr>
            <w:tcW w:w="750" w:type="pct"/>
            <w:vAlign w:val="center"/>
          </w:tcPr>
          <w:p w14:paraId="20BAF44B" w14:textId="556C49F5" w:rsidR="001736C1" w:rsidRPr="00FD1C36" w:rsidRDefault="00D12640"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10</w:t>
            </w:r>
            <w:r w:rsidRPr="00FD1C36">
              <w:rPr>
                <w:rFonts w:ascii="Times New Roman" w:eastAsia="DengXian" w:hAnsi="Times New Roman"/>
                <w:color w:val="000000"/>
                <w:sz w:val="18"/>
                <w:szCs w:val="18"/>
                <w:vertAlign w:val="superscript"/>
                <w:lang w:val="en-US" w:eastAsia="zh-CN"/>
              </w:rPr>
              <w:t>6</w:t>
            </w:r>
          </w:p>
        </w:tc>
        <w:tc>
          <w:tcPr>
            <w:tcW w:w="750" w:type="pct"/>
            <w:noWrap/>
            <w:vAlign w:val="center"/>
          </w:tcPr>
          <w:p w14:paraId="3F3AABCD" w14:textId="6C9065A6"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7</w:t>
            </w:r>
          </w:p>
        </w:tc>
        <w:tc>
          <w:tcPr>
            <w:tcW w:w="549" w:type="pct"/>
            <w:noWrap/>
            <w:vAlign w:val="center"/>
          </w:tcPr>
          <w:p w14:paraId="48DDA70C" w14:textId="2063DA20" w:rsidR="001736C1" w:rsidRPr="00FD1C36" w:rsidRDefault="00B9333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noProof/>
                <w:color w:val="000000"/>
                <w:sz w:val="18"/>
                <w:szCs w:val="18"/>
                <w:lang w:val="en-US" w:eastAsia="zh-CN"/>
              </w:rPr>
            </w:pPr>
            <w:r w:rsidRPr="00FD1C36">
              <w:rPr>
                <w:rFonts w:ascii="Times New Roman" w:eastAsia="SimSun" w:hAnsi="Times New Roman"/>
                <w:noProof/>
                <w:color w:val="000000"/>
                <w:sz w:val="18"/>
                <w:szCs w:val="18"/>
                <w:lang w:val="en-US" w:eastAsia="zh-CN"/>
              </w:rPr>
              <w:t>S</w:t>
            </w:r>
            <w:r w:rsidR="007F1FDA" w:rsidRPr="00FD1C36">
              <w:rPr>
                <w:rFonts w:ascii="Times New Roman" w:eastAsia="SimSun" w:hAnsi="Times New Roman"/>
                <w:noProof/>
                <w:color w:val="000000"/>
                <w:sz w:val="18"/>
                <w:szCs w:val="18"/>
                <w:lang w:val="en-US" w:eastAsia="zh-CN"/>
              </w:rPr>
              <w:t>2</w:t>
            </w:r>
            <w:r w:rsidR="0052158A" w:rsidRPr="00FD1C36">
              <w:rPr>
                <w:rFonts w:ascii="Times New Roman" w:eastAsia="SimSun" w:hAnsi="Times New Roman"/>
                <w:noProof/>
                <w:color w:val="000000"/>
                <w:sz w:val="18"/>
                <w:szCs w:val="18"/>
                <w:lang w:val="en-US" w:eastAsia="zh-CN"/>
              </w:rPr>
              <w:t>1</w:t>
            </w:r>
          </w:p>
        </w:tc>
      </w:tr>
      <w:tr w:rsidR="001736C1" w:rsidRPr="00FD1C36" w14:paraId="56D999E6" w14:textId="77777777" w:rsidTr="00CA75DA">
        <w:trPr>
          <w:trHeight w:val="525"/>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2A73BC25" w14:textId="77777777" w:rsidR="001736C1" w:rsidRPr="00FD1C36" w:rsidRDefault="001736C1" w:rsidP="001736C1">
            <w:pPr>
              <w:jc w:val="center"/>
              <w:rPr>
                <w:rFonts w:ascii="Times New Roman" w:eastAsia="SimSu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CVD</w:t>
            </w:r>
          </w:p>
        </w:tc>
        <w:tc>
          <w:tcPr>
            <w:tcW w:w="581" w:type="pct"/>
            <w:noWrap/>
            <w:vAlign w:val="center"/>
          </w:tcPr>
          <w:p w14:paraId="3505B361" w14:textId="77777777"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1</w:t>
            </w:r>
          </w:p>
        </w:tc>
        <w:tc>
          <w:tcPr>
            <w:tcW w:w="652" w:type="pct"/>
            <w:noWrap/>
            <w:vAlign w:val="center"/>
          </w:tcPr>
          <w:p w14:paraId="36BF6535" w14:textId="77777777"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0.1</w:t>
            </w:r>
          </w:p>
        </w:tc>
        <w:tc>
          <w:tcPr>
            <w:tcW w:w="653" w:type="pct"/>
            <w:noWrap/>
            <w:vAlign w:val="center"/>
          </w:tcPr>
          <w:p w14:paraId="679A7B57" w14:textId="77777777"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285 nm SiO</w:t>
            </w:r>
            <w:r w:rsidRPr="00FD1C36">
              <w:rPr>
                <w:rFonts w:ascii="Times New Roman" w:eastAsia="DengXian" w:hAnsi="Times New Roman"/>
                <w:color w:val="000000"/>
                <w:sz w:val="18"/>
                <w:szCs w:val="18"/>
                <w:vertAlign w:val="subscript"/>
                <w:lang w:val="en-US" w:eastAsia="zh-CN"/>
              </w:rPr>
              <w:t>2</w:t>
            </w:r>
          </w:p>
        </w:tc>
        <w:tc>
          <w:tcPr>
            <w:tcW w:w="484" w:type="pct"/>
            <w:noWrap/>
            <w:vAlign w:val="center"/>
          </w:tcPr>
          <w:p w14:paraId="2C7AB7AF" w14:textId="77777777"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62.5</w:t>
            </w:r>
          </w:p>
        </w:tc>
        <w:tc>
          <w:tcPr>
            <w:tcW w:w="750" w:type="pct"/>
            <w:vAlign w:val="center"/>
          </w:tcPr>
          <w:p w14:paraId="7AE590CF" w14:textId="3999E7B7" w:rsidR="001736C1" w:rsidRPr="00FD1C36" w:rsidRDefault="00D12640"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10</w:t>
            </w:r>
            <w:r w:rsidRPr="00FD1C36">
              <w:rPr>
                <w:rFonts w:ascii="Times New Roman" w:eastAsia="DengXian" w:hAnsi="Times New Roman"/>
                <w:color w:val="000000"/>
                <w:sz w:val="18"/>
                <w:szCs w:val="18"/>
                <w:vertAlign w:val="superscript"/>
                <w:lang w:val="en-US" w:eastAsia="zh-CN"/>
              </w:rPr>
              <w:t>4</w:t>
            </w:r>
          </w:p>
        </w:tc>
        <w:tc>
          <w:tcPr>
            <w:tcW w:w="750" w:type="pct"/>
            <w:noWrap/>
            <w:vAlign w:val="center"/>
          </w:tcPr>
          <w:p w14:paraId="53F1460A" w14:textId="77777777"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13</w:t>
            </w:r>
          </w:p>
        </w:tc>
        <w:tc>
          <w:tcPr>
            <w:tcW w:w="549" w:type="pct"/>
            <w:noWrap/>
            <w:vAlign w:val="center"/>
          </w:tcPr>
          <w:p w14:paraId="6A18DCC0" w14:textId="31B3C542" w:rsidR="001736C1" w:rsidRPr="00FD1C36" w:rsidRDefault="00B9333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S</w:t>
            </w:r>
            <w:r w:rsidR="007F1FDA" w:rsidRPr="00FD1C36">
              <w:rPr>
                <w:rFonts w:ascii="Times New Roman" w:eastAsia="SimSun" w:hAnsi="Times New Roman"/>
                <w:color w:val="000000"/>
                <w:sz w:val="18"/>
                <w:szCs w:val="18"/>
                <w:lang w:val="en-US" w:eastAsia="zh-CN"/>
              </w:rPr>
              <w:t>2</w:t>
            </w:r>
            <w:r w:rsidR="0052158A" w:rsidRPr="00FD1C36">
              <w:rPr>
                <w:rFonts w:ascii="Times New Roman" w:eastAsia="SimSun" w:hAnsi="Times New Roman"/>
                <w:color w:val="000000"/>
                <w:sz w:val="18"/>
                <w:szCs w:val="18"/>
                <w:lang w:val="en-US" w:eastAsia="zh-CN"/>
              </w:rPr>
              <w:t>2</w:t>
            </w:r>
          </w:p>
        </w:tc>
      </w:tr>
      <w:tr w:rsidR="001736C1" w:rsidRPr="00FD1C36" w14:paraId="49017680" w14:textId="77777777" w:rsidTr="00CA75DA">
        <w:trPr>
          <w:cnfStyle w:val="000000100000" w:firstRow="0" w:lastRow="0" w:firstColumn="0" w:lastColumn="0" w:oddVBand="0" w:evenVBand="0" w:oddHBand="1" w:evenHBand="0" w:firstRowFirstColumn="0" w:firstRowLastColumn="0" w:lastRowFirstColumn="0" w:lastRowLastColumn="0"/>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0BD3E4DD" w14:textId="260E1657" w:rsidR="001736C1" w:rsidRPr="00FD1C36" w:rsidRDefault="001736C1" w:rsidP="001736C1">
            <w:pPr>
              <w:jc w:val="center"/>
              <w:rPr>
                <w:rFonts w:ascii="Times New Roman" w:eastAsia="SimSu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Exfoliated</w:t>
            </w:r>
          </w:p>
        </w:tc>
        <w:tc>
          <w:tcPr>
            <w:tcW w:w="581" w:type="pct"/>
            <w:noWrap/>
            <w:vAlign w:val="center"/>
          </w:tcPr>
          <w:p w14:paraId="5AFFA995" w14:textId="057BDB3B"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w:t>
            </w:r>
          </w:p>
        </w:tc>
        <w:tc>
          <w:tcPr>
            <w:tcW w:w="652" w:type="pct"/>
            <w:noWrap/>
            <w:vAlign w:val="center"/>
          </w:tcPr>
          <w:p w14:paraId="1D1994EB" w14:textId="50F1B225"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1.9</w:t>
            </w:r>
          </w:p>
        </w:tc>
        <w:tc>
          <w:tcPr>
            <w:tcW w:w="653" w:type="pct"/>
            <w:noWrap/>
            <w:vAlign w:val="center"/>
          </w:tcPr>
          <w:p w14:paraId="7972C266" w14:textId="2DC2147C"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15 nm h-BN</w:t>
            </w:r>
          </w:p>
        </w:tc>
        <w:tc>
          <w:tcPr>
            <w:tcW w:w="484" w:type="pct"/>
            <w:noWrap/>
            <w:vAlign w:val="center"/>
          </w:tcPr>
          <w:p w14:paraId="4298CAC0" w14:textId="7B7C8616"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44</w:t>
            </w:r>
          </w:p>
        </w:tc>
        <w:tc>
          <w:tcPr>
            <w:tcW w:w="750" w:type="pct"/>
            <w:vAlign w:val="center"/>
          </w:tcPr>
          <w:p w14:paraId="7AA6FFCA" w14:textId="30B95D8F"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2.2 × 10</w:t>
            </w:r>
            <w:r w:rsidRPr="00FD1C36">
              <w:rPr>
                <w:rFonts w:ascii="Times New Roman" w:eastAsia="DengXian" w:hAnsi="Times New Roman"/>
                <w:color w:val="000000"/>
                <w:sz w:val="18"/>
                <w:szCs w:val="18"/>
                <w:vertAlign w:val="superscript"/>
                <w:lang w:val="en-US" w:eastAsia="zh-CN"/>
              </w:rPr>
              <w:t>9</w:t>
            </w:r>
          </w:p>
        </w:tc>
        <w:tc>
          <w:tcPr>
            <w:tcW w:w="750" w:type="pct"/>
            <w:noWrap/>
            <w:vAlign w:val="center"/>
          </w:tcPr>
          <w:p w14:paraId="73AFD2A1" w14:textId="3F0B630E"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w:t>
            </w:r>
          </w:p>
        </w:tc>
        <w:tc>
          <w:tcPr>
            <w:tcW w:w="549" w:type="pct"/>
            <w:noWrap/>
            <w:vAlign w:val="center"/>
          </w:tcPr>
          <w:p w14:paraId="3B305A35" w14:textId="58A34154" w:rsidR="001736C1" w:rsidRPr="00FD1C36" w:rsidRDefault="00B9333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S2</w:t>
            </w:r>
            <w:r w:rsidR="0052158A" w:rsidRPr="00FD1C36">
              <w:rPr>
                <w:rFonts w:ascii="Times New Roman" w:eastAsia="SimSun" w:hAnsi="Times New Roman"/>
                <w:color w:val="000000"/>
                <w:sz w:val="18"/>
                <w:szCs w:val="18"/>
                <w:lang w:val="en-US" w:eastAsia="zh-CN"/>
              </w:rPr>
              <w:t>3</w:t>
            </w:r>
          </w:p>
        </w:tc>
      </w:tr>
      <w:tr w:rsidR="001736C1" w:rsidRPr="00FD1C36" w14:paraId="3BBEBA21" w14:textId="77777777" w:rsidTr="00CA75DA">
        <w:trPr>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04AFA6FC" w14:textId="2A4B6872" w:rsidR="001736C1" w:rsidRPr="00FD1C36" w:rsidRDefault="001736C1" w:rsidP="001736C1">
            <w:pPr>
              <w:jc w:val="center"/>
              <w:rPr>
                <w:rFonts w:ascii="Times New Roman" w:eastAsia="SimSu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Exfoliated</w:t>
            </w:r>
          </w:p>
        </w:tc>
        <w:tc>
          <w:tcPr>
            <w:tcW w:w="581" w:type="pct"/>
            <w:noWrap/>
            <w:vAlign w:val="center"/>
          </w:tcPr>
          <w:p w14:paraId="61A5C6BF" w14:textId="29F294B6"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1</w:t>
            </w:r>
          </w:p>
        </w:tc>
        <w:tc>
          <w:tcPr>
            <w:tcW w:w="652" w:type="pct"/>
            <w:noWrap/>
            <w:vAlign w:val="center"/>
          </w:tcPr>
          <w:p w14:paraId="2FC665E1" w14:textId="5A3FE5E7"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2</w:t>
            </w:r>
          </w:p>
        </w:tc>
        <w:tc>
          <w:tcPr>
            <w:tcW w:w="653" w:type="pct"/>
            <w:noWrap/>
            <w:vAlign w:val="center"/>
          </w:tcPr>
          <w:p w14:paraId="693F3011" w14:textId="6063BC50"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30 nm Al</w:t>
            </w:r>
            <w:r w:rsidRPr="00FD1C36">
              <w:rPr>
                <w:rFonts w:ascii="Times New Roman" w:eastAsia="DengXian" w:hAnsi="Times New Roman"/>
                <w:color w:val="000000"/>
                <w:sz w:val="18"/>
                <w:szCs w:val="18"/>
                <w:vertAlign w:val="subscript"/>
                <w:lang w:val="en-US" w:eastAsia="zh-CN"/>
              </w:rPr>
              <w:t>2</w:t>
            </w:r>
            <w:r w:rsidRPr="00FD1C36">
              <w:rPr>
                <w:rFonts w:ascii="Times New Roman" w:eastAsia="DengXian" w:hAnsi="Times New Roman"/>
                <w:color w:val="000000"/>
                <w:sz w:val="18"/>
                <w:szCs w:val="18"/>
                <w:lang w:val="en-US" w:eastAsia="zh-CN"/>
              </w:rPr>
              <w:t>O</w:t>
            </w:r>
            <w:r w:rsidRPr="00FD1C36">
              <w:rPr>
                <w:rFonts w:ascii="Times New Roman" w:eastAsia="DengXian" w:hAnsi="Times New Roman"/>
                <w:color w:val="000000"/>
                <w:sz w:val="18"/>
                <w:szCs w:val="18"/>
                <w:vertAlign w:val="subscript"/>
                <w:lang w:val="en-US" w:eastAsia="zh-CN"/>
              </w:rPr>
              <w:t>3</w:t>
            </w:r>
          </w:p>
        </w:tc>
        <w:tc>
          <w:tcPr>
            <w:tcW w:w="484" w:type="pct"/>
            <w:noWrap/>
            <w:vAlign w:val="center"/>
          </w:tcPr>
          <w:p w14:paraId="3823F962" w14:textId="6D3C2A64"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450</w:t>
            </w:r>
          </w:p>
        </w:tc>
        <w:tc>
          <w:tcPr>
            <w:tcW w:w="750" w:type="pct"/>
            <w:vAlign w:val="center"/>
          </w:tcPr>
          <w:p w14:paraId="5722EC15" w14:textId="0ACEDD2E" w:rsidR="001736C1" w:rsidRPr="00FD1C36" w:rsidRDefault="00D12640"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10</w:t>
            </w:r>
            <w:r w:rsidRPr="00FD1C36">
              <w:rPr>
                <w:rFonts w:ascii="Times New Roman" w:eastAsia="DengXian" w:hAnsi="Times New Roman"/>
                <w:color w:val="000000"/>
                <w:sz w:val="18"/>
                <w:szCs w:val="18"/>
                <w:vertAlign w:val="superscript"/>
                <w:lang w:val="en-US" w:eastAsia="zh-CN"/>
              </w:rPr>
              <w:t>7</w:t>
            </w:r>
          </w:p>
        </w:tc>
        <w:tc>
          <w:tcPr>
            <w:tcW w:w="750" w:type="pct"/>
            <w:noWrap/>
            <w:vAlign w:val="center"/>
          </w:tcPr>
          <w:p w14:paraId="71C7C668" w14:textId="38333CA8"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41</w:t>
            </w:r>
          </w:p>
        </w:tc>
        <w:tc>
          <w:tcPr>
            <w:tcW w:w="549" w:type="pct"/>
            <w:noWrap/>
            <w:vAlign w:val="center"/>
          </w:tcPr>
          <w:p w14:paraId="18136963" w14:textId="0A0E10E1" w:rsidR="001736C1" w:rsidRPr="00FD1C36" w:rsidRDefault="00B9333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noProof/>
                <w:color w:val="000000"/>
                <w:sz w:val="18"/>
                <w:szCs w:val="18"/>
                <w:lang w:val="en-US" w:eastAsia="zh-CN"/>
              </w:rPr>
              <w:t>S2</w:t>
            </w:r>
            <w:r w:rsidR="0052158A" w:rsidRPr="00FD1C36">
              <w:rPr>
                <w:rFonts w:ascii="Times New Roman" w:eastAsia="SimSun" w:hAnsi="Times New Roman"/>
                <w:noProof/>
                <w:color w:val="000000"/>
                <w:sz w:val="18"/>
                <w:szCs w:val="18"/>
                <w:lang w:val="en-US" w:eastAsia="zh-CN"/>
              </w:rPr>
              <w:t>4</w:t>
            </w:r>
          </w:p>
        </w:tc>
      </w:tr>
      <w:tr w:rsidR="001736C1" w:rsidRPr="00FD1C36" w14:paraId="69584BDA" w14:textId="77777777" w:rsidTr="00CA75DA">
        <w:trPr>
          <w:cnfStyle w:val="000000100000" w:firstRow="0" w:lastRow="0" w:firstColumn="0" w:lastColumn="0" w:oddVBand="0" w:evenVBand="0" w:oddHBand="1" w:evenHBand="0" w:firstRowFirstColumn="0" w:firstRowLastColumn="0" w:lastRowFirstColumn="0" w:lastRowLastColumn="0"/>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48902DB3" w14:textId="275CAC05" w:rsidR="001736C1" w:rsidRPr="00FD1C36" w:rsidRDefault="001736C1" w:rsidP="001736C1">
            <w:pPr>
              <w:jc w:val="center"/>
              <w:rPr>
                <w:rFonts w:ascii="Times New Roman" w:eastAsia="DengXia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Exfoliated</w:t>
            </w:r>
          </w:p>
        </w:tc>
        <w:tc>
          <w:tcPr>
            <w:tcW w:w="581" w:type="pct"/>
            <w:noWrap/>
            <w:vAlign w:val="center"/>
          </w:tcPr>
          <w:p w14:paraId="5E36124E" w14:textId="2940131C"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w:t>
            </w:r>
          </w:p>
        </w:tc>
        <w:tc>
          <w:tcPr>
            <w:tcW w:w="652" w:type="pct"/>
            <w:noWrap/>
            <w:vAlign w:val="center"/>
          </w:tcPr>
          <w:p w14:paraId="5B6911DA" w14:textId="1A29E41A"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0.01</w:t>
            </w:r>
          </w:p>
        </w:tc>
        <w:tc>
          <w:tcPr>
            <w:tcW w:w="653" w:type="pct"/>
            <w:noWrap/>
            <w:vAlign w:val="center"/>
          </w:tcPr>
          <w:p w14:paraId="68DEB807" w14:textId="5420857F"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300 nm SiO</w:t>
            </w:r>
            <w:r w:rsidRPr="00FD1C36">
              <w:rPr>
                <w:rFonts w:ascii="Times New Roman" w:eastAsia="DengXian" w:hAnsi="Times New Roman"/>
                <w:color w:val="000000"/>
                <w:sz w:val="18"/>
                <w:szCs w:val="18"/>
                <w:vertAlign w:val="subscript"/>
                <w:lang w:val="en-US" w:eastAsia="zh-CN"/>
              </w:rPr>
              <w:t>2</w:t>
            </w:r>
          </w:p>
        </w:tc>
        <w:tc>
          <w:tcPr>
            <w:tcW w:w="484" w:type="pct"/>
            <w:noWrap/>
            <w:vAlign w:val="center"/>
          </w:tcPr>
          <w:p w14:paraId="4346CA98" w14:textId="7EAE40FC"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SimSun" w:hAnsi="Times New Roman"/>
                <w:color w:val="000000"/>
                <w:sz w:val="18"/>
                <w:szCs w:val="18"/>
                <w:lang w:val="en-US" w:eastAsia="zh-CN"/>
              </w:rPr>
              <w:t>540</w:t>
            </w:r>
          </w:p>
        </w:tc>
        <w:tc>
          <w:tcPr>
            <w:tcW w:w="750" w:type="pct"/>
            <w:vAlign w:val="center"/>
          </w:tcPr>
          <w:p w14:paraId="0DD71232" w14:textId="2646B7F2" w:rsidR="001736C1" w:rsidRPr="00FD1C36" w:rsidRDefault="00D12640"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10</w:t>
            </w:r>
            <w:r w:rsidRPr="00FD1C36">
              <w:rPr>
                <w:rFonts w:ascii="Times New Roman" w:eastAsia="DengXian" w:hAnsi="Times New Roman"/>
                <w:color w:val="000000"/>
                <w:sz w:val="18"/>
                <w:szCs w:val="18"/>
                <w:vertAlign w:val="superscript"/>
                <w:lang w:val="en-US" w:eastAsia="zh-CN"/>
              </w:rPr>
              <w:t>6</w:t>
            </w:r>
          </w:p>
        </w:tc>
        <w:tc>
          <w:tcPr>
            <w:tcW w:w="750" w:type="pct"/>
            <w:noWrap/>
            <w:vAlign w:val="center"/>
          </w:tcPr>
          <w:p w14:paraId="0EE1CE00" w14:textId="7DFFFA4E"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26.7</w:t>
            </w:r>
          </w:p>
        </w:tc>
        <w:tc>
          <w:tcPr>
            <w:tcW w:w="549" w:type="pct"/>
            <w:noWrap/>
            <w:vAlign w:val="center"/>
          </w:tcPr>
          <w:p w14:paraId="07A89492" w14:textId="58AA47A7" w:rsidR="001736C1" w:rsidRPr="00FD1C36" w:rsidRDefault="00B9333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noProof/>
                <w:color w:val="000000"/>
                <w:sz w:val="18"/>
                <w:szCs w:val="18"/>
                <w:lang w:val="en-US" w:eastAsia="zh-CN"/>
              </w:rPr>
            </w:pPr>
            <w:r w:rsidRPr="00FD1C36">
              <w:rPr>
                <w:rFonts w:ascii="Times New Roman" w:eastAsia="SimSun" w:hAnsi="Times New Roman"/>
                <w:noProof/>
                <w:color w:val="000000"/>
                <w:sz w:val="18"/>
                <w:szCs w:val="18"/>
                <w:lang w:val="en-US" w:eastAsia="zh-CN"/>
              </w:rPr>
              <w:t>S2</w:t>
            </w:r>
            <w:r w:rsidR="0052158A" w:rsidRPr="00FD1C36">
              <w:rPr>
                <w:rFonts w:ascii="Times New Roman" w:eastAsia="SimSun" w:hAnsi="Times New Roman"/>
                <w:noProof/>
                <w:color w:val="000000"/>
                <w:sz w:val="18"/>
                <w:szCs w:val="18"/>
                <w:lang w:val="en-US" w:eastAsia="zh-CN"/>
              </w:rPr>
              <w:t>5</w:t>
            </w:r>
          </w:p>
        </w:tc>
      </w:tr>
      <w:tr w:rsidR="001736C1" w:rsidRPr="00FD1C36" w14:paraId="5F56B59B" w14:textId="77777777" w:rsidTr="00CA75DA">
        <w:trPr>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1AD05725" w14:textId="77777777" w:rsidR="001736C1" w:rsidRPr="00FD1C36" w:rsidRDefault="001736C1" w:rsidP="001736C1">
            <w:pPr>
              <w:jc w:val="center"/>
              <w:rPr>
                <w:rFonts w:ascii="Times New Roman" w:eastAsia="DengXia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Exfoliated</w:t>
            </w:r>
          </w:p>
        </w:tc>
        <w:tc>
          <w:tcPr>
            <w:tcW w:w="581" w:type="pct"/>
            <w:noWrap/>
            <w:vAlign w:val="center"/>
          </w:tcPr>
          <w:p w14:paraId="45ABEA2D" w14:textId="77777777"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2</w:t>
            </w:r>
          </w:p>
        </w:tc>
        <w:tc>
          <w:tcPr>
            <w:tcW w:w="652" w:type="pct"/>
            <w:noWrap/>
            <w:vAlign w:val="center"/>
          </w:tcPr>
          <w:p w14:paraId="6F43A1FA" w14:textId="77777777"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0.001</w:t>
            </w:r>
          </w:p>
        </w:tc>
        <w:tc>
          <w:tcPr>
            <w:tcW w:w="653" w:type="pct"/>
            <w:noWrap/>
            <w:vAlign w:val="center"/>
          </w:tcPr>
          <w:p w14:paraId="10A9E7AA" w14:textId="77777777"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5.8 nm ZrO</w:t>
            </w:r>
            <w:r w:rsidRPr="00FD1C36">
              <w:rPr>
                <w:rFonts w:ascii="Times New Roman" w:eastAsia="DengXian" w:hAnsi="Times New Roman"/>
                <w:color w:val="000000"/>
                <w:sz w:val="18"/>
                <w:szCs w:val="18"/>
                <w:vertAlign w:val="subscript"/>
                <w:lang w:val="en-US" w:eastAsia="zh-CN"/>
              </w:rPr>
              <w:t>2</w:t>
            </w:r>
          </w:p>
        </w:tc>
        <w:tc>
          <w:tcPr>
            <w:tcW w:w="484" w:type="pct"/>
            <w:noWrap/>
            <w:vAlign w:val="center"/>
          </w:tcPr>
          <w:p w14:paraId="61291157" w14:textId="77777777"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30</w:t>
            </w:r>
          </w:p>
        </w:tc>
        <w:tc>
          <w:tcPr>
            <w:tcW w:w="750" w:type="pct"/>
            <w:vAlign w:val="center"/>
          </w:tcPr>
          <w:p w14:paraId="7F8B135D" w14:textId="192673E0" w:rsidR="001736C1" w:rsidRPr="00FD1C36" w:rsidRDefault="00D12640"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10</w:t>
            </w:r>
            <w:r w:rsidRPr="00FD1C36">
              <w:rPr>
                <w:rFonts w:ascii="Times New Roman" w:eastAsia="DengXian" w:hAnsi="Times New Roman"/>
                <w:color w:val="000000"/>
                <w:sz w:val="18"/>
                <w:szCs w:val="18"/>
                <w:vertAlign w:val="superscript"/>
                <w:lang w:val="en-US" w:eastAsia="zh-CN"/>
              </w:rPr>
              <w:t>6</w:t>
            </w:r>
          </w:p>
        </w:tc>
        <w:tc>
          <w:tcPr>
            <w:tcW w:w="750" w:type="pct"/>
            <w:noWrap/>
            <w:vAlign w:val="center"/>
          </w:tcPr>
          <w:p w14:paraId="1572D20C" w14:textId="77777777"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w:t>
            </w:r>
          </w:p>
        </w:tc>
        <w:tc>
          <w:tcPr>
            <w:tcW w:w="549" w:type="pct"/>
            <w:noWrap/>
            <w:vAlign w:val="center"/>
          </w:tcPr>
          <w:p w14:paraId="70F0C231" w14:textId="178BA930" w:rsidR="001736C1" w:rsidRPr="00FD1C36" w:rsidRDefault="00B9333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noProof/>
                <w:color w:val="000000"/>
                <w:sz w:val="18"/>
                <w:szCs w:val="18"/>
                <w:lang w:val="en-US" w:eastAsia="zh-CN"/>
              </w:rPr>
              <w:t>S2</w:t>
            </w:r>
            <w:r w:rsidR="0052158A" w:rsidRPr="00FD1C36">
              <w:rPr>
                <w:rFonts w:ascii="Times New Roman" w:eastAsia="SimSun" w:hAnsi="Times New Roman"/>
                <w:noProof/>
                <w:color w:val="000000"/>
                <w:sz w:val="18"/>
                <w:szCs w:val="18"/>
                <w:lang w:val="en-US" w:eastAsia="zh-CN"/>
              </w:rPr>
              <w:t>6</w:t>
            </w:r>
          </w:p>
        </w:tc>
      </w:tr>
      <w:tr w:rsidR="001736C1" w:rsidRPr="00FD1C36" w14:paraId="7191E76B" w14:textId="77777777" w:rsidTr="00CA75DA">
        <w:trPr>
          <w:cnfStyle w:val="000000100000" w:firstRow="0" w:lastRow="0" w:firstColumn="0" w:lastColumn="0" w:oddVBand="0" w:evenVBand="0" w:oddHBand="1" w:evenHBand="0" w:firstRowFirstColumn="0" w:firstRowLastColumn="0" w:lastRowFirstColumn="0" w:lastRowLastColumn="0"/>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45CA80AD" w14:textId="77777777" w:rsidR="001736C1" w:rsidRPr="00FD1C36" w:rsidRDefault="001736C1" w:rsidP="001736C1">
            <w:pPr>
              <w:jc w:val="center"/>
              <w:rPr>
                <w:rFonts w:ascii="Times New Roman" w:eastAsia="SimSu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Exfoliated</w:t>
            </w:r>
          </w:p>
        </w:tc>
        <w:tc>
          <w:tcPr>
            <w:tcW w:w="581" w:type="pct"/>
            <w:noWrap/>
            <w:vAlign w:val="center"/>
          </w:tcPr>
          <w:p w14:paraId="04B73768" w14:textId="77777777"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1</w:t>
            </w:r>
          </w:p>
        </w:tc>
        <w:tc>
          <w:tcPr>
            <w:tcW w:w="652" w:type="pct"/>
            <w:noWrap/>
            <w:vAlign w:val="center"/>
          </w:tcPr>
          <w:p w14:paraId="03D539FF" w14:textId="77777777"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1.2</w:t>
            </w:r>
          </w:p>
        </w:tc>
        <w:tc>
          <w:tcPr>
            <w:tcW w:w="653" w:type="pct"/>
            <w:noWrap/>
            <w:vAlign w:val="center"/>
          </w:tcPr>
          <w:p w14:paraId="261E9B5E" w14:textId="77777777"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100 nm SiO</w:t>
            </w:r>
            <w:r w:rsidRPr="00FD1C36">
              <w:rPr>
                <w:rFonts w:ascii="Times New Roman" w:eastAsia="DengXian" w:hAnsi="Times New Roman"/>
                <w:color w:val="000000"/>
                <w:sz w:val="18"/>
                <w:szCs w:val="18"/>
                <w:vertAlign w:val="subscript"/>
                <w:lang w:val="en-US" w:eastAsia="zh-CN"/>
              </w:rPr>
              <w:t>2</w:t>
            </w:r>
          </w:p>
        </w:tc>
        <w:tc>
          <w:tcPr>
            <w:tcW w:w="484" w:type="pct"/>
            <w:noWrap/>
            <w:vAlign w:val="center"/>
          </w:tcPr>
          <w:p w14:paraId="7F3B33AB" w14:textId="77777777"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85</w:t>
            </w:r>
          </w:p>
        </w:tc>
        <w:tc>
          <w:tcPr>
            <w:tcW w:w="750" w:type="pct"/>
            <w:vAlign w:val="center"/>
          </w:tcPr>
          <w:p w14:paraId="1D3A351D" w14:textId="3C1B41EB" w:rsidR="001736C1" w:rsidRPr="00FD1C36" w:rsidRDefault="005F660F"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DengXian" w:hAnsi="Times New Roman"/>
                <w:color w:val="000000"/>
                <w:sz w:val="18"/>
                <w:szCs w:val="18"/>
                <w:lang w:val="en-US" w:eastAsia="zh-CN"/>
              </w:rPr>
            </w:pPr>
            <w:r w:rsidRPr="00FD1C36">
              <w:rPr>
                <w:rFonts w:ascii="Times New Roman" w:eastAsia="DengXian" w:hAnsi="Times New Roman"/>
                <w:color w:val="000000"/>
                <w:sz w:val="18"/>
                <w:szCs w:val="18"/>
                <w:lang w:val="en-US" w:eastAsia="zh-CN"/>
              </w:rPr>
              <w:t>10</w:t>
            </w:r>
            <w:r w:rsidRPr="00FD1C36">
              <w:rPr>
                <w:rFonts w:ascii="Times New Roman" w:eastAsia="DengXian" w:hAnsi="Times New Roman"/>
                <w:color w:val="000000"/>
                <w:sz w:val="18"/>
                <w:szCs w:val="18"/>
                <w:vertAlign w:val="superscript"/>
                <w:lang w:val="en-US" w:eastAsia="zh-CN"/>
              </w:rPr>
              <w:t>7</w:t>
            </w:r>
          </w:p>
        </w:tc>
        <w:tc>
          <w:tcPr>
            <w:tcW w:w="750" w:type="pct"/>
            <w:noWrap/>
            <w:vAlign w:val="center"/>
          </w:tcPr>
          <w:p w14:paraId="5D14551A" w14:textId="77777777" w:rsidR="001736C1" w:rsidRPr="00FD1C36" w:rsidRDefault="001736C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48</w:t>
            </w:r>
          </w:p>
        </w:tc>
        <w:tc>
          <w:tcPr>
            <w:tcW w:w="549" w:type="pct"/>
            <w:noWrap/>
            <w:vAlign w:val="center"/>
          </w:tcPr>
          <w:p w14:paraId="7011AFCB" w14:textId="63E64FE8" w:rsidR="001736C1" w:rsidRPr="00FD1C36" w:rsidRDefault="00B93331" w:rsidP="001736C1">
            <w:pPr>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noProof/>
                <w:color w:val="000000"/>
                <w:sz w:val="18"/>
                <w:szCs w:val="18"/>
                <w:lang w:val="en-US" w:eastAsia="zh-CN"/>
              </w:rPr>
              <w:t>S2</w:t>
            </w:r>
            <w:r w:rsidR="0052158A" w:rsidRPr="00FD1C36">
              <w:rPr>
                <w:rFonts w:ascii="Times New Roman" w:eastAsia="SimSun" w:hAnsi="Times New Roman"/>
                <w:noProof/>
                <w:color w:val="000000"/>
                <w:sz w:val="18"/>
                <w:szCs w:val="18"/>
                <w:lang w:val="en-US" w:eastAsia="zh-CN"/>
              </w:rPr>
              <w:t>7</w:t>
            </w:r>
          </w:p>
        </w:tc>
      </w:tr>
      <w:tr w:rsidR="001736C1" w:rsidRPr="00FD1C36" w14:paraId="6D9348A9" w14:textId="77777777" w:rsidTr="00CA75DA">
        <w:trPr>
          <w:trHeight w:val="462"/>
        </w:trPr>
        <w:tc>
          <w:tcPr>
            <w:cnfStyle w:val="001000000000" w:firstRow="0" w:lastRow="0" w:firstColumn="1" w:lastColumn="0" w:oddVBand="0" w:evenVBand="0" w:oddHBand="0" w:evenHBand="0" w:firstRowFirstColumn="0" w:firstRowLastColumn="0" w:lastRowFirstColumn="0" w:lastRowLastColumn="0"/>
            <w:tcW w:w="581" w:type="pct"/>
            <w:noWrap/>
            <w:vAlign w:val="center"/>
          </w:tcPr>
          <w:p w14:paraId="0567EAA3" w14:textId="77777777" w:rsidR="001736C1" w:rsidRPr="00FD1C36" w:rsidRDefault="001736C1" w:rsidP="001736C1">
            <w:pPr>
              <w:jc w:val="center"/>
              <w:rPr>
                <w:rFonts w:ascii="Times New Roman" w:eastAsia="SimSun" w:hAnsi="Times New Roman"/>
                <w:b w:val="0"/>
                <w:bCs w:val="0"/>
                <w:color w:val="000000"/>
                <w:sz w:val="18"/>
                <w:szCs w:val="18"/>
                <w:lang w:val="en-US" w:eastAsia="zh-CN"/>
              </w:rPr>
            </w:pPr>
            <w:r w:rsidRPr="00FD1C36">
              <w:rPr>
                <w:rFonts w:ascii="Times New Roman" w:eastAsia="DengXian" w:hAnsi="Times New Roman"/>
                <w:b w:val="0"/>
                <w:bCs w:val="0"/>
                <w:color w:val="000000"/>
                <w:sz w:val="18"/>
                <w:szCs w:val="18"/>
                <w:lang w:val="en-US" w:eastAsia="zh-CN"/>
              </w:rPr>
              <w:t>Exfoliated</w:t>
            </w:r>
          </w:p>
        </w:tc>
        <w:tc>
          <w:tcPr>
            <w:tcW w:w="581" w:type="pct"/>
            <w:noWrap/>
            <w:vAlign w:val="center"/>
          </w:tcPr>
          <w:p w14:paraId="7EA11EF1" w14:textId="77777777"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w:t>
            </w:r>
          </w:p>
        </w:tc>
        <w:tc>
          <w:tcPr>
            <w:tcW w:w="652" w:type="pct"/>
            <w:noWrap/>
            <w:vAlign w:val="center"/>
          </w:tcPr>
          <w:p w14:paraId="062CF871" w14:textId="77777777"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0.5</w:t>
            </w:r>
          </w:p>
        </w:tc>
        <w:tc>
          <w:tcPr>
            <w:tcW w:w="653" w:type="pct"/>
            <w:noWrap/>
            <w:vAlign w:val="center"/>
          </w:tcPr>
          <w:p w14:paraId="0643C851" w14:textId="77777777"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DengXian" w:hAnsi="Times New Roman"/>
                <w:color w:val="000000"/>
                <w:sz w:val="18"/>
                <w:szCs w:val="18"/>
                <w:lang w:val="en-US" w:eastAsia="zh-CN"/>
              </w:rPr>
              <w:t>30 nm HfO</w:t>
            </w:r>
            <w:r w:rsidRPr="00FD1C36">
              <w:rPr>
                <w:rFonts w:ascii="Times New Roman" w:eastAsia="DengXian" w:hAnsi="Times New Roman"/>
                <w:color w:val="000000"/>
                <w:sz w:val="18"/>
                <w:szCs w:val="18"/>
                <w:vertAlign w:val="subscript"/>
                <w:lang w:val="en-US" w:eastAsia="zh-CN"/>
              </w:rPr>
              <w:t>2</w:t>
            </w:r>
          </w:p>
        </w:tc>
        <w:tc>
          <w:tcPr>
            <w:tcW w:w="484" w:type="pct"/>
            <w:noWrap/>
            <w:vAlign w:val="center"/>
          </w:tcPr>
          <w:p w14:paraId="716886EB" w14:textId="77777777"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320</w:t>
            </w:r>
          </w:p>
        </w:tc>
        <w:tc>
          <w:tcPr>
            <w:tcW w:w="750" w:type="pct"/>
            <w:vAlign w:val="center"/>
          </w:tcPr>
          <w:p w14:paraId="520CC7C0" w14:textId="0FB1C595" w:rsidR="001736C1" w:rsidRPr="00FD1C36" w:rsidRDefault="005F660F"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10</w:t>
            </w:r>
            <w:r w:rsidRPr="00FD1C36">
              <w:rPr>
                <w:rFonts w:ascii="Times New Roman" w:eastAsia="SimSun" w:hAnsi="Times New Roman"/>
                <w:color w:val="000000"/>
                <w:sz w:val="18"/>
                <w:szCs w:val="18"/>
                <w:vertAlign w:val="superscript"/>
                <w:lang w:val="en-US" w:eastAsia="zh-CN"/>
              </w:rPr>
              <w:t>8</w:t>
            </w:r>
          </w:p>
        </w:tc>
        <w:tc>
          <w:tcPr>
            <w:tcW w:w="750" w:type="pct"/>
            <w:noWrap/>
            <w:vAlign w:val="center"/>
          </w:tcPr>
          <w:p w14:paraId="4F57FD9F" w14:textId="77777777" w:rsidR="001736C1" w:rsidRPr="00FD1C36" w:rsidRDefault="001736C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color w:val="000000"/>
                <w:sz w:val="18"/>
                <w:szCs w:val="18"/>
                <w:lang w:val="en-US" w:eastAsia="zh-CN"/>
              </w:rPr>
              <w:t>60 (250K)</w:t>
            </w:r>
          </w:p>
        </w:tc>
        <w:tc>
          <w:tcPr>
            <w:tcW w:w="549" w:type="pct"/>
            <w:noWrap/>
            <w:vAlign w:val="center"/>
          </w:tcPr>
          <w:p w14:paraId="7DA993AD" w14:textId="15945D56" w:rsidR="001736C1" w:rsidRPr="00FD1C36" w:rsidRDefault="00B93331" w:rsidP="001736C1">
            <w:pPr>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olor w:val="000000"/>
                <w:sz w:val="18"/>
                <w:szCs w:val="18"/>
                <w:lang w:val="en-US" w:eastAsia="zh-CN"/>
              </w:rPr>
            </w:pPr>
            <w:r w:rsidRPr="00FD1C36">
              <w:rPr>
                <w:rFonts w:ascii="Times New Roman" w:eastAsia="SimSun" w:hAnsi="Times New Roman"/>
                <w:noProof/>
                <w:color w:val="000000"/>
                <w:sz w:val="18"/>
                <w:szCs w:val="18"/>
                <w:lang w:val="en-US" w:eastAsia="zh-CN"/>
              </w:rPr>
              <w:t>S2</w:t>
            </w:r>
            <w:r w:rsidR="0052158A" w:rsidRPr="00FD1C36">
              <w:rPr>
                <w:rFonts w:ascii="Times New Roman" w:eastAsia="SimSun" w:hAnsi="Times New Roman"/>
                <w:noProof/>
                <w:color w:val="000000"/>
                <w:sz w:val="18"/>
                <w:szCs w:val="18"/>
                <w:lang w:val="en-US" w:eastAsia="zh-CN"/>
              </w:rPr>
              <w:t>8</w:t>
            </w:r>
          </w:p>
        </w:tc>
      </w:tr>
      <w:bookmarkEnd w:id="12"/>
    </w:tbl>
    <w:p w14:paraId="695E4FD9" w14:textId="77777777" w:rsidR="00F53157" w:rsidRPr="00FD1C36" w:rsidRDefault="00F53157" w:rsidP="00CA75DA">
      <w:pPr>
        <w:jc w:val="both"/>
      </w:pPr>
      <w:r w:rsidRPr="00FD1C36">
        <w:br w:type="page"/>
      </w:r>
    </w:p>
    <w:p w14:paraId="31142425" w14:textId="77777777" w:rsidR="00F53157" w:rsidRPr="00FD1C36" w:rsidRDefault="00F53157" w:rsidP="00CA75DA">
      <w:pPr>
        <w:jc w:val="both"/>
      </w:pPr>
      <w:r w:rsidRPr="00FD1C36">
        <w:rPr>
          <w:noProof/>
        </w:rPr>
        <w:lastRenderedPageBreak/>
        <w:drawing>
          <wp:inline distT="0" distB="0" distL="0" distR="0" wp14:anchorId="71F4A57D" wp14:editId="517D989B">
            <wp:extent cx="5700395" cy="208470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00395" cy="2084705"/>
                    </a:xfrm>
                    <a:prstGeom prst="rect">
                      <a:avLst/>
                    </a:prstGeom>
                    <a:noFill/>
                  </pic:spPr>
                </pic:pic>
              </a:graphicData>
            </a:graphic>
          </wp:inline>
        </w:drawing>
      </w:r>
      <w:r w:rsidRPr="00FD1C36">
        <w:t xml:space="preserve"> </w:t>
      </w:r>
    </w:p>
    <w:p w14:paraId="7022A593" w14:textId="77777777" w:rsidR="00F53157" w:rsidRPr="00FD1C36" w:rsidRDefault="00F53157" w:rsidP="00CA75DA">
      <w:pPr>
        <w:jc w:val="both"/>
      </w:pPr>
    </w:p>
    <w:p w14:paraId="7C36EAF7" w14:textId="5E6C6C74" w:rsidR="00F53157" w:rsidRPr="00FD1C36" w:rsidRDefault="00F53157" w:rsidP="00F53157">
      <w:pPr>
        <w:jc w:val="both"/>
      </w:pPr>
      <w:r w:rsidRPr="00FD1C36">
        <w:rPr>
          <w:b/>
          <w:bCs/>
        </w:rPr>
        <w:t xml:space="preserve">Figure </w:t>
      </w:r>
      <w:r w:rsidR="00A51A73" w:rsidRPr="00FD1C36">
        <w:rPr>
          <w:b/>
          <w:bCs/>
        </w:rPr>
        <w:t>S</w:t>
      </w:r>
      <w:r w:rsidR="00EA2547" w:rsidRPr="00FD1C36">
        <w:rPr>
          <w:b/>
          <w:bCs/>
        </w:rPr>
        <w:t>30</w:t>
      </w:r>
      <w:r w:rsidRPr="00FD1C36">
        <w:rPr>
          <w:b/>
          <w:bCs/>
        </w:rPr>
        <w:t xml:space="preserve">. </w:t>
      </w:r>
      <w:r w:rsidRPr="00FD1C36">
        <w:t>Measurements of the actual off-axis cut angle of on-axis and off-axis 1º cut sapphire. XRD measurements of (a) on-axis and (b) off-axis 1º cut sapphire. The measured 0.08º and 0.98º is consistent with the off-axis cut angle of on-axis (0º, ± 0.1º) and off-axis (1º, ± 0.1º) cut sapphire.</w:t>
      </w:r>
    </w:p>
    <w:p w14:paraId="0F20C56C" w14:textId="4B553F2D" w:rsidR="00F53157" w:rsidRPr="00FD1C36" w:rsidRDefault="00F53157" w:rsidP="00F53157">
      <w:pPr>
        <w:jc w:val="both"/>
      </w:pPr>
      <w:r w:rsidRPr="00FD1C36">
        <w:br w:type="page"/>
      </w:r>
    </w:p>
    <w:p w14:paraId="4819290A" w14:textId="0CD02DEB" w:rsidR="008C2319" w:rsidRPr="00FD1C36" w:rsidRDefault="008C2319" w:rsidP="005B4C36">
      <w:pPr>
        <w:jc w:val="both"/>
        <w:rPr>
          <w:b/>
          <w:bCs/>
        </w:rPr>
      </w:pPr>
      <w:r w:rsidRPr="00FD1C36">
        <w:rPr>
          <w:b/>
          <w:bCs/>
        </w:rPr>
        <w:lastRenderedPageBreak/>
        <w:t>Supplementary references</w:t>
      </w:r>
    </w:p>
    <w:p w14:paraId="004618A7" w14:textId="77777777" w:rsidR="004841D4" w:rsidRPr="00FD1C36" w:rsidRDefault="004841D4" w:rsidP="00CA75DA">
      <w:pPr>
        <w:snapToGrid w:val="0"/>
        <w:spacing w:line="480" w:lineRule="auto"/>
        <w:contextualSpacing/>
        <w:rPr>
          <w:b/>
          <w:bCs/>
        </w:rPr>
      </w:pPr>
    </w:p>
    <w:p w14:paraId="1DE8F3D1" w14:textId="77777777" w:rsidR="004841D4" w:rsidRPr="00FD1C36" w:rsidRDefault="004841D4" w:rsidP="004841D4">
      <w:pPr>
        <w:numPr>
          <w:ilvl w:val="0"/>
          <w:numId w:val="9"/>
        </w:numPr>
        <w:snapToGrid w:val="0"/>
        <w:spacing w:line="480" w:lineRule="auto"/>
        <w:ind w:left="576" w:hanging="576"/>
        <w:contextualSpacing/>
        <w:jc w:val="both"/>
        <w:rPr>
          <w:rFonts w:eastAsia="STZhongsong"/>
          <w:lang w:val="en-US" w:eastAsia="zh-CN"/>
        </w:rPr>
      </w:pPr>
      <w:bookmarkStart w:id="13" w:name="_Hlk58355173"/>
      <w:r w:rsidRPr="00FD1C36">
        <w:rPr>
          <w:rFonts w:eastAsia="STZhongsong"/>
          <w:lang w:val="en-US" w:eastAsia="zh-CN"/>
        </w:rPr>
        <w:t xml:space="preserve">Hayashi, Y.; Banal, R. G.; </w:t>
      </w:r>
      <w:proofErr w:type="spellStart"/>
      <w:r w:rsidRPr="00FD1C36">
        <w:rPr>
          <w:rFonts w:eastAsia="STZhongsong"/>
          <w:lang w:val="en-US" w:eastAsia="zh-CN"/>
        </w:rPr>
        <w:t>Funato</w:t>
      </w:r>
      <w:proofErr w:type="spellEnd"/>
      <w:r w:rsidRPr="00FD1C36">
        <w:rPr>
          <w:rFonts w:eastAsia="STZhongsong"/>
          <w:lang w:val="en-US" w:eastAsia="zh-CN"/>
        </w:rPr>
        <w:t xml:space="preserve">, M.; Kawakami, Y. Heteroepitaxy between Wurtzite and Corundum Materials. </w:t>
      </w:r>
      <w:r w:rsidRPr="00FD1C36">
        <w:rPr>
          <w:rFonts w:eastAsia="STZhongsong"/>
          <w:i/>
          <w:iCs/>
          <w:lang w:val="en-US" w:eastAsia="zh-CN"/>
        </w:rPr>
        <w:t>J. Appl. Phys.</w:t>
      </w:r>
      <w:r w:rsidRPr="00FD1C36">
        <w:rPr>
          <w:rFonts w:eastAsia="STZhongsong"/>
          <w:lang w:val="en-US" w:eastAsia="zh-CN"/>
        </w:rPr>
        <w:t xml:space="preserve"> </w:t>
      </w:r>
      <w:r w:rsidRPr="00FD1C36">
        <w:rPr>
          <w:rFonts w:eastAsia="STZhongsong"/>
          <w:b/>
          <w:bCs/>
          <w:lang w:val="en-US" w:eastAsia="zh-CN"/>
        </w:rPr>
        <w:t>2013</w:t>
      </w:r>
      <w:r w:rsidRPr="00FD1C36">
        <w:rPr>
          <w:rFonts w:eastAsia="STZhongsong"/>
          <w:lang w:val="en-US" w:eastAsia="zh-CN"/>
        </w:rPr>
        <w:t xml:space="preserve">, </w:t>
      </w:r>
      <w:r w:rsidRPr="00FD1C36">
        <w:rPr>
          <w:rFonts w:eastAsia="STZhongsong"/>
          <w:i/>
          <w:iCs/>
          <w:lang w:val="en-US" w:eastAsia="zh-CN"/>
        </w:rPr>
        <w:t>113</w:t>
      </w:r>
      <w:r w:rsidRPr="00FD1C36">
        <w:rPr>
          <w:rFonts w:eastAsia="STZhongsong"/>
          <w:lang w:val="en-US" w:eastAsia="zh-CN"/>
        </w:rPr>
        <w:t xml:space="preserve">, 183523. </w:t>
      </w:r>
    </w:p>
    <w:p w14:paraId="17702E9D" w14:textId="6C7F07AF" w:rsidR="001345E6" w:rsidRPr="00FD1C36" w:rsidRDefault="00FA652B" w:rsidP="004841D4">
      <w:pPr>
        <w:numPr>
          <w:ilvl w:val="0"/>
          <w:numId w:val="9"/>
        </w:numPr>
        <w:snapToGrid w:val="0"/>
        <w:spacing w:line="480" w:lineRule="auto"/>
        <w:ind w:left="576" w:hanging="576"/>
        <w:contextualSpacing/>
        <w:jc w:val="both"/>
        <w:rPr>
          <w:rFonts w:eastAsia="STZhongsong"/>
          <w:lang w:val="en-US" w:eastAsia="zh-CN"/>
        </w:rPr>
      </w:pPr>
      <w:r w:rsidRPr="00FD1C36">
        <w:rPr>
          <w:rFonts w:eastAsia="STZhongsong"/>
          <w:lang w:val="en-US" w:eastAsia="zh-CN"/>
        </w:rPr>
        <w:t>Groven</w:t>
      </w:r>
      <w:r w:rsidR="005B4C36" w:rsidRPr="00FD1C36">
        <w:rPr>
          <w:rFonts w:eastAsia="STZhongsong"/>
          <w:lang w:val="en-US" w:eastAsia="zh-CN"/>
        </w:rPr>
        <w:t>,</w:t>
      </w:r>
      <w:r w:rsidR="002D61A8" w:rsidRPr="00FD1C36">
        <w:t xml:space="preserve"> </w:t>
      </w:r>
      <w:r w:rsidR="002D61A8" w:rsidRPr="00FD1C36">
        <w:rPr>
          <w:rFonts w:eastAsia="STZhongsong"/>
          <w:lang w:val="en-US" w:eastAsia="zh-CN"/>
        </w:rPr>
        <w:t>B.;</w:t>
      </w:r>
      <w:r w:rsidRPr="00FD1C36">
        <w:rPr>
          <w:rFonts w:eastAsia="STZhongsong"/>
          <w:lang w:val="en-US" w:eastAsia="zh-CN"/>
        </w:rPr>
        <w:t xml:space="preserve"> </w:t>
      </w:r>
      <w:r w:rsidR="008115D0" w:rsidRPr="00FD1C36">
        <w:rPr>
          <w:rFonts w:eastAsia="STZhongsong"/>
          <w:lang w:val="en-US" w:eastAsia="zh-CN"/>
        </w:rPr>
        <w:t xml:space="preserve">Heyne, </w:t>
      </w:r>
      <w:r w:rsidR="002D61A8" w:rsidRPr="00FD1C36">
        <w:rPr>
          <w:rFonts w:eastAsia="STZhongsong"/>
          <w:lang w:val="en-US" w:eastAsia="zh-CN"/>
        </w:rPr>
        <w:t xml:space="preserve">M.; </w:t>
      </w:r>
      <w:r w:rsidR="008115D0" w:rsidRPr="00FD1C36">
        <w:rPr>
          <w:rFonts w:eastAsia="STZhongsong"/>
          <w:lang w:val="en-US" w:eastAsia="zh-CN"/>
        </w:rPr>
        <w:t xml:space="preserve">Mehta, </w:t>
      </w:r>
      <w:r w:rsidR="002D61A8" w:rsidRPr="00FD1C36">
        <w:rPr>
          <w:rFonts w:eastAsia="STZhongsong"/>
          <w:lang w:val="en-US" w:eastAsia="zh-CN"/>
        </w:rPr>
        <w:t xml:space="preserve">A. N.; </w:t>
      </w:r>
      <w:r w:rsidR="008115D0" w:rsidRPr="00FD1C36">
        <w:rPr>
          <w:rFonts w:eastAsia="STZhongsong"/>
          <w:lang w:val="en-US" w:eastAsia="zh-CN"/>
        </w:rPr>
        <w:t xml:space="preserve">Bender, </w:t>
      </w:r>
      <w:r w:rsidR="002D61A8" w:rsidRPr="00FD1C36">
        <w:rPr>
          <w:rFonts w:eastAsia="STZhongsong"/>
          <w:lang w:val="en-US" w:eastAsia="zh-CN"/>
        </w:rPr>
        <w:t xml:space="preserve">H.; </w:t>
      </w:r>
      <w:r w:rsidR="008115D0" w:rsidRPr="00FD1C36">
        <w:rPr>
          <w:rFonts w:eastAsia="STZhongsong"/>
          <w:lang w:val="en-US" w:eastAsia="zh-CN"/>
        </w:rPr>
        <w:t xml:space="preserve">Nuytten, </w:t>
      </w:r>
      <w:r w:rsidR="002D61A8" w:rsidRPr="00FD1C36">
        <w:rPr>
          <w:rFonts w:eastAsia="STZhongsong"/>
          <w:lang w:val="en-US" w:eastAsia="zh-CN"/>
        </w:rPr>
        <w:t xml:space="preserve">T.; </w:t>
      </w:r>
      <w:r w:rsidR="008115D0" w:rsidRPr="00FD1C36">
        <w:rPr>
          <w:rFonts w:eastAsia="STZhongsong"/>
          <w:lang w:val="en-US" w:eastAsia="zh-CN"/>
        </w:rPr>
        <w:t>Meer</w:t>
      </w:r>
      <w:r w:rsidR="00157A60" w:rsidRPr="00FD1C36">
        <w:rPr>
          <w:rFonts w:eastAsia="STZhongsong"/>
          <w:lang w:val="en-US" w:eastAsia="zh-CN"/>
        </w:rPr>
        <w:t xml:space="preserve">sschaut, </w:t>
      </w:r>
      <w:r w:rsidR="002D61A8" w:rsidRPr="00FD1C36">
        <w:rPr>
          <w:rFonts w:eastAsia="STZhongsong"/>
          <w:lang w:val="en-US" w:eastAsia="zh-CN"/>
        </w:rPr>
        <w:t xml:space="preserve">J.; </w:t>
      </w:r>
      <w:r w:rsidR="00157A60" w:rsidRPr="00FD1C36">
        <w:rPr>
          <w:rFonts w:eastAsia="STZhongsong"/>
          <w:lang w:val="en-US" w:eastAsia="zh-CN"/>
        </w:rPr>
        <w:t xml:space="preserve">Conard, </w:t>
      </w:r>
      <w:r w:rsidR="002D61A8" w:rsidRPr="00FD1C36">
        <w:rPr>
          <w:rFonts w:eastAsia="STZhongsong"/>
          <w:lang w:val="en-US" w:eastAsia="zh-CN"/>
        </w:rPr>
        <w:t xml:space="preserve">T.; </w:t>
      </w:r>
      <w:r w:rsidR="00157A60" w:rsidRPr="00FD1C36">
        <w:rPr>
          <w:rFonts w:eastAsia="STZhongsong"/>
          <w:lang w:val="en-US" w:eastAsia="zh-CN"/>
        </w:rPr>
        <w:t xml:space="preserve">Verdonck, </w:t>
      </w:r>
      <w:r w:rsidR="002D61A8" w:rsidRPr="00FD1C36">
        <w:rPr>
          <w:rFonts w:eastAsia="STZhongsong"/>
          <w:lang w:val="en-US" w:eastAsia="zh-CN"/>
        </w:rPr>
        <w:t xml:space="preserve">P.; </w:t>
      </w:r>
      <w:r w:rsidR="00157A60" w:rsidRPr="00FD1C36">
        <w:rPr>
          <w:rFonts w:eastAsia="STZhongsong"/>
          <w:lang w:val="en-US" w:eastAsia="zh-CN"/>
        </w:rPr>
        <w:t xml:space="preserve">Van </w:t>
      </w:r>
      <w:proofErr w:type="spellStart"/>
      <w:r w:rsidR="00157A60" w:rsidRPr="00FD1C36">
        <w:rPr>
          <w:rFonts w:eastAsia="STZhongsong"/>
          <w:lang w:val="en-US" w:eastAsia="zh-CN"/>
        </w:rPr>
        <w:t>Elshocht</w:t>
      </w:r>
      <w:proofErr w:type="spellEnd"/>
      <w:r w:rsidR="00157A60" w:rsidRPr="00FD1C36">
        <w:rPr>
          <w:rFonts w:eastAsia="STZhongsong"/>
          <w:lang w:val="en-US" w:eastAsia="zh-CN"/>
        </w:rPr>
        <w:t xml:space="preserve">, </w:t>
      </w:r>
      <w:r w:rsidR="002D61A8" w:rsidRPr="00FD1C36">
        <w:rPr>
          <w:rFonts w:eastAsia="STZhongsong"/>
          <w:lang w:val="en-US" w:eastAsia="zh-CN"/>
        </w:rPr>
        <w:t xml:space="preserve">S.; </w:t>
      </w:r>
      <w:r w:rsidR="00157A60" w:rsidRPr="00FD1C36">
        <w:rPr>
          <w:rFonts w:eastAsia="STZhongsong"/>
          <w:lang w:val="en-US" w:eastAsia="zh-CN"/>
        </w:rPr>
        <w:t xml:space="preserve">Vandervorst, </w:t>
      </w:r>
      <w:r w:rsidR="002D61A8" w:rsidRPr="00FD1C36">
        <w:rPr>
          <w:rFonts w:eastAsia="STZhongsong"/>
          <w:lang w:val="en-US" w:eastAsia="zh-CN"/>
        </w:rPr>
        <w:t xml:space="preserve">W.; </w:t>
      </w:r>
      <w:r w:rsidR="00157A60" w:rsidRPr="00FD1C36">
        <w:rPr>
          <w:rFonts w:eastAsia="STZhongsong"/>
          <w:lang w:val="en-US" w:eastAsia="zh-CN"/>
        </w:rPr>
        <w:t xml:space="preserve">De Gendt, </w:t>
      </w:r>
      <w:r w:rsidR="002D61A8" w:rsidRPr="00FD1C36">
        <w:rPr>
          <w:rFonts w:eastAsia="STZhongsong"/>
          <w:lang w:val="en-US" w:eastAsia="zh-CN"/>
        </w:rPr>
        <w:t xml:space="preserve">S.; </w:t>
      </w:r>
      <w:r w:rsidR="00157A60" w:rsidRPr="00FD1C36">
        <w:rPr>
          <w:rFonts w:eastAsia="STZhongsong"/>
          <w:lang w:val="en-US" w:eastAsia="zh-CN"/>
        </w:rPr>
        <w:t>He</w:t>
      </w:r>
      <w:r w:rsidR="002D61A8" w:rsidRPr="00FD1C36">
        <w:rPr>
          <w:rFonts w:eastAsia="STZhongsong"/>
          <w:lang w:val="en-US" w:eastAsia="zh-CN"/>
        </w:rPr>
        <w:t>yns, M.; Radu, I.; Caymax, M.; Delabie</w:t>
      </w:r>
      <w:r w:rsidR="005B4C36" w:rsidRPr="00FD1C36">
        <w:rPr>
          <w:rFonts w:eastAsia="STZhongsong"/>
          <w:lang w:val="en-US" w:eastAsia="zh-CN"/>
        </w:rPr>
        <w:t>,</w:t>
      </w:r>
      <w:r w:rsidR="002D61A8" w:rsidRPr="00FD1C36">
        <w:rPr>
          <w:rFonts w:eastAsia="STZhongsong"/>
          <w:lang w:val="en-US" w:eastAsia="zh-CN"/>
        </w:rPr>
        <w:t xml:space="preserve"> A.</w:t>
      </w:r>
      <w:r w:rsidR="009854EE" w:rsidRPr="00FD1C36">
        <w:t xml:space="preserve"> Plasma-Enhanced Atomic Layer Deposition of Two-Dimensional WS</w:t>
      </w:r>
      <w:r w:rsidR="009854EE" w:rsidRPr="00FD1C36">
        <w:rPr>
          <w:vertAlign w:val="subscript"/>
        </w:rPr>
        <w:t>2</w:t>
      </w:r>
      <w:r w:rsidR="009854EE" w:rsidRPr="00FD1C36">
        <w:t xml:space="preserve"> from WF</w:t>
      </w:r>
      <w:r w:rsidR="009854EE" w:rsidRPr="00FD1C36">
        <w:rPr>
          <w:vertAlign w:val="subscript"/>
        </w:rPr>
        <w:t>6</w:t>
      </w:r>
      <w:r w:rsidR="009854EE" w:rsidRPr="00FD1C36">
        <w:t>, H</w:t>
      </w:r>
      <w:r w:rsidR="009854EE" w:rsidRPr="00FD1C36">
        <w:rPr>
          <w:vertAlign w:val="subscript"/>
        </w:rPr>
        <w:t>2</w:t>
      </w:r>
      <w:r w:rsidR="009854EE" w:rsidRPr="00FD1C36">
        <w:t xml:space="preserve"> Plasma, and H</w:t>
      </w:r>
      <w:r w:rsidR="009854EE" w:rsidRPr="00FD1C36">
        <w:rPr>
          <w:vertAlign w:val="subscript"/>
        </w:rPr>
        <w:t>2</w:t>
      </w:r>
      <w:r w:rsidR="009854EE" w:rsidRPr="00FD1C36">
        <w:t>S</w:t>
      </w:r>
      <w:r w:rsidR="0078024E" w:rsidRPr="00FD1C36">
        <w:t xml:space="preserve">. </w:t>
      </w:r>
      <w:r w:rsidR="00952671" w:rsidRPr="00FD1C36">
        <w:rPr>
          <w:i/>
          <w:iCs/>
        </w:rPr>
        <w:t>Chem. Mater.</w:t>
      </w:r>
      <w:r w:rsidR="00952671" w:rsidRPr="00FD1C36">
        <w:t xml:space="preserve"> </w:t>
      </w:r>
      <w:r w:rsidR="00952671" w:rsidRPr="00FD1C36">
        <w:rPr>
          <w:b/>
          <w:bCs/>
        </w:rPr>
        <w:t>2017</w:t>
      </w:r>
      <w:r w:rsidR="00952671" w:rsidRPr="00FD1C36">
        <w:t xml:space="preserve">, </w:t>
      </w:r>
      <w:r w:rsidR="00952671" w:rsidRPr="00FD1C36">
        <w:rPr>
          <w:i/>
          <w:iCs/>
        </w:rPr>
        <w:t>29</w:t>
      </w:r>
      <w:r w:rsidR="00952671" w:rsidRPr="00FD1C36">
        <w:t>, 2927−2938</w:t>
      </w:r>
      <w:r w:rsidR="00DD3CCE" w:rsidRPr="00FD1C36">
        <w:t>.</w:t>
      </w:r>
    </w:p>
    <w:p w14:paraId="0CDE6163" w14:textId="682CBD89" w:rsidR="004841D4" w:rsidRPr="00FD1C36" w:rsidRDefault="004841D4" w:rsidP="004841D4">
      <w:pPr>
        <w:numPr>
          <w:ilvl w:val="0"/>
          <w:numId w:val="9"/>
        </w:numPr>
        <w:snapToGrid w:val="0"/>
        <w:spacing w:line="480" w:lineRule="auto"/>
        <w:ind w:left="576" w:hanging="576"/>
        <w:contextualSpacing/>
        <w:jc w:val="both"/>
        <w:rPr>
          <w:rFonts w:eastAsia="STZhongsong"/>
          <w:lang w:val="en-US" w:eastAsia="zh-CN"/>
        </w:rPr>
      </w:pPr>
      <w:r w:rsidRPr="00FD1C36">
        <w:rPr>
          <w:lang w:val="en-US"/>
        </w:rPr>
        <w:t>Shahzad, R. Kim, T. Kang, S.-W. Effects of Temperature and Pressure on Sulfurization of Molybdenum Nano-Sheets for MoS</w:t>
      </w:r>
      <w:r w:rsidRPr="00FD1C36">
        <w:rPr>
          <w:vertAlign w:val="subscript"/>
          <w:lang w:val="en-US"/>
        </w:rPr>
        <w:t>2</w:t>
      </w:r>
      <w:r w:rsidRPr="00FD1C36">
        <w:rPr>
          <w:lang w:val="en-US"/>
        </w:rPr>
        <w:t xml:space="preserve"> Synthesis. </w:t>
      </w:r>
      <w:r w:rsidRPr="00FD1C36">
        <w:rPr>
          <w:i/>
          <w:iCs/>
        </w:rPr>
        <w:t>Thin Solid Films</w:t>
      </w:r>
      <w:r w:rsidRPr="00FD1C36">
        <w:t xml:space="preserve"> </w:t>
      </w:r>
      <w:r w:rsidRPr="00FD1C36">
        <w:rPr>
          <w:b/>
          <w:bCs/>
        </w:rPr>
        <w:t>2017</w:t>
      </w:r>
      <w:r w:rsidRPr="00FD1C36">
        <w:t xml:space="preserve">, </w:t>
      </w:r>
      <w:r w:rsidRPr="00FD1C36">
        <w:rPr>
          <w:i/>
          <w:iCs/>
        </w:rPr>
        <w:t>641</w:t>
      </w:r>
      <w:r w:rsidRPr="00FD1C36">
        <w:t>, 79</w:t>
      </w:r>
      <w:r w:rsidRPr="00FD1C36">
        <w:rPr>
          <w:rFonts w:eastAsia="STZhongsong"/>
          <w:lang w:val="en-US" w:eastAsia="zh-CN"/>
        </w:rPr>
        <w:t>–</w:t>
      </w:r>
      <w:r w:rsidRPr="00FD1C36">
        <w:t>86.</w:t>
      </w:r>
    </w:p>
    <w:p w14:paraId="4A4AB8E1" w14:textId="3408F850" w:rsidR="004841D4" w:rsidRPr="00FD1C36" w:rsidRDefault="004841D4" w:rsidP="004841D4">
      <w:pPr>
        <w:numPr>
          <w:ilvl w:val="0"/>
          <w:numId w:val="9"/>
        </w:numPr>
        <w:snapToGrid w:val="0"/>
        <w:spacing w:line="480" w:lineRule="auto"/>
        <w:ind w:left="576" w:hanging="576"/>
        <w:contextualSpacing/>
        <w:jc w:val="both"/>
        <w:rPr>
          <w:rFonts w:eastAsia="STZhongsong"/>
          <w:lang w:val="en-US" w:eastAsia="zh-CN"/>
        </w:rPr>
      </w:pPr>
      <w:r w:rsidRPr="00FD1C36">
        <w:rPr>
          <w:lang w:val="en-GB"/>
        </w:rPr>
        <w:t>Liang, L. Meunier,</w:t>
      </w:r>
      <w:r w:rsidRPr="00FD1C36">
        <w:rPr>
          <w:lang w:val="en-US"/>
        </w:rPr>
        <w:t xml:space="preserve"> V. </w:t>
      </w:r>
      <w:r w:rsidRPr="00FD1C36">
        <w:rPr>
          <w:lang w:val="en-GB"/>
        </w:rPr>
        <w:t>First-</w:t>
      </w:r>
      <w:r w:rsidR="004662C9" w:rsidRPr="00FD1C36">
        <w:rPr>
          <w:lang w:val="en-GB"/>
        </w:rPr>
        <w:t>P</w:t>
      </w:r>
      <w:r w:rsidRPr="00FD1C36">
        <w:rPr>
          <w:lang w:val="en-GB"/>
        </w:rPr>
        <w:t xml:space="preserve">rinciples Raman </w:t>
      </w:r>
      <w:r w:rsidR="004662C9" w:rsidRPr="00FD1C36">
        <w:rPr>
          <w:lang w:val="en-GB"/>
        </w:rPr>
        <w:t>S</w:t>
      </w:r>
      <w:r w:rsidRPr="00FD1C36">
        <w:rPr>
          <w:lang w:val="en-GB"/>
        </w:rPr>
        <w:t>pectra of MoS</w:t>
      </w:r>
      <w:r w:rsidRPr="00FD1C36">
        <w:rPr>
          <w:vertAlign w:val="subscript"/>
          <w:lang w:val="en-GB"/>
        </w:rPr>
        <w:t>2</w:t>
      </w:r>
      <w:r w:rsidRPr="00FD1C36">
        <w:rPr>
          <w:lang w:val="en-GB"/>
        </w:rPr>
        <w:t>, WS</w:t>
      </w:r>
      <w:r w:rsidRPr="00FD1C36">
        <w:rPr>
          <w:vertAlign w:val="subscript"/>
          <w:lang w:val="en-GB"/>
        </w:rPr>
        <w:t>2</w:t>
      </w:r>
      <w:r w:rsidRPr="00FD1C36">
        <w:rPr>
          <w:lang w:val="en-GB"/>
        </w:rPr>
        <w:t xml:space="preserve"> and Their Heterostructures. </w:t>
      </w:r>
      <w:r w:rsidRPr="00FD1C36">
        <w:rPr>
          <w:i/>
          <w:iCs/>
          <w:lang w:val="en-GB"/>
        </w:rPr>
        <w:t>Nanoscale</w:t>
      </w:r>
      <w:r w:rsidRPr="00FD1C36">
        <w:rPr>
          <w:lang w:val="en-GB"/>
        </w:rPr>
        <w:t xml:space="preserve"> </w:t>
      </w:r>
      <w:r w:rsidRPr="00FD1C36">
        <w:rPr>
          <w:b/>
          <w:bCs/>
          <w:lang w:val="en-GB"/>
        </w:rPr>
        <w:t>2014</w:t>
      </w:r>
      <w:r w:rsidRPr="00FD1C36">
        <w:rPr>
          <w:lang w:val="en-GB"/>
        </w:rPr>
        <w:t xml:space="preserve">, </w:t>
      </w:r>
      <w:r w:rsidRPr="00FD1C36">
        <w:rPr>
          <w:i/>
          <w:iCs/>
          <w:lang w:val="en-GB"/>
        </w:rPr>
        <w:t>6</w:t>
      </w:r>
      <w:r w:rsidRPr="00FD1C36">
        <w:rPr>
          <w:lang w:val="en-GB"/>
        </w:rPr>
        <w:t>, 5394</w:t>
      </w:r>
      <w:r w:rsidRPr="00FD1C36">
        <w:rPr>
          <w:rFonts w:eastAsia="STZhongsong"/>
          <w:lang w:val="en-US" w:eastAsia="zh-CN"/>
        </w:rPr>
        <w:t>–5401</w:t>
      </w:r>
      <w:r w:rsidRPr="00FD1C36">
        <w:rPr>
          <w:lang w:val="en-GB"/>
        </w:rPr>
        <w:t>.</w:t>
      </w:r>
    </w:p>
    <w:p w14:paraId="2FA36622" w14:textId="77777777" w:rsidR="004841D4" w:rsidRPr="00FD1C36" w:rsidRDefault="004841D4" w:rsidP="004841D4">
      <w:pPr>
        <w:numPr>
          <w:ilvl w:val="0"/>
          <w:numId w:val="9"/>
        </w:numPr>
        <w:snapToGrid w:val="0"/>
        <w:spacing w:line="480" w:lineRule="auto"/>
        <w:ind w:left="576" w:hanging="576"/>
        <w:contextualSpacing/>
        <w:jc w:val="both"/>
        <w:rPr>
          <w:rFonts w:eastAsia="STZhongsong"/>
          <w:lang w:val="en-US" w:eastAsia="zh-CN"/>
        </w:rPr>
      </w:pPr>
      <w:r w:rsidRPr="00FD1C36">
        <w:rPr>
          <w:rFonts w:eastAsia="STZhongsong"/>
          <w:lang w:val="en-US" w:eastAsia="zh-CN"/>
        </w:rPr>
        <w:t xml:space="preserve">Smithe, K. K. H.; Suryavanshi, S. V.; Muñoz Rojo, M.; </w:t>
      </w:r>
      <w:proofErr w:type="spellStart"/>
      <w:r w:rsidRPr="00FD1C36">
        <w:rPr>
          <w:rFonts w:eastAsia="STZhongsong"/>
          <w:lang w:val="en-US" w:eastAsia="zh-CN"/>
        </w:rPr>
        <w:t>Tedjarati</w:t>
      </w:r>
      <w:proofErr w:type="spellEnd"/>
      <w:r w:rsidRPr="00FD1C36">
        <w:rPr>
          <w:rFonts w:eastAsia="STZhongsong"/>
          <w:lang w:val="en-US" w:eastAsia="zh-CN"/>
        </w:rPr>
        <w:t>, A. D.; Pop, E. Low Variability in Synthetic Monolayer MoS</w:t>
      </w:r>
      <w:r w:rsidRPr="00FD1C36">
        <w:rPr>
          <w:rFonts w:eastAsia="STZhongsong"/>
          <w:vertAlign w:val="subscript"/>
          <w:lang w:val="en-US" w:eastAsia="zh-CN"/>
        </w:rPr>
        <w:t>2</w:t>
      </w:r>
      <w:r w:rsidRPr="00FD1C36">
        <w:rPr>
          <w:rFonts w:eastAsia="STZhongsong"/>
          <w:lang w:val="en-US" w:eastAsia="zh-CN"/>
        </w:rPr>
        <w:t xml:space="preserve"> Devices. </w:t>
      </w:r>
      <w:r w:rsidRPr="00FD1C36">
        <w:rPr>
          <w:rFonts w:eastAsia="STZhongsong"/>
          <w:i/>
          <w:iCs/>
          <w:lang w:val="en-US" w:eastAsia="zh-CN"/>
        </w:rPr>
        <w:t>ACS Nano</w:t>
      </w:r>
      <w:r w:rsidRPr="00FD1C36">
        <w:rPr>
          <w:rFonts w:eastAsia="STZhongsong"/>
          <w:lang w:val="en-US" w:eastAsia="zh-CN"/>
        </w:rPr>
        <w:t xml:space="preserve"> </w:t>
      </w:r>
      <w:r w:rsidRPr="00FD1C36">
        <w:rPr>
          <w:rFonts w:eastAsia="STZhongsong"/>
          <w:b/>
          <w:bCs/>
          <w:lang w:val="en-US" w:eastAsia="zh-CN"/>
        </w:rPr>
        <w:t>2017</w:t>
      </w:r>
      <w:r w:rsidRPr="00FD1C36">
        <w:rPr>
          <w:rFonts w:eastAsia="STZhongsong"/>
          <w:lang w:val="en-US" w:eastAsia="zh-CN"/>
        </w:rPr>
        <w:t xml:space="preserve">, </w:t>
      </w:r>
      <w:r w:rsidRPr="00FD1C36">
        <w:rPr>
          <w:rFonts w:eastAsia="STZhongsong"/>
          <w:i/>
          <w:iCs/>
          <w:lang w:val="en-US" w:eastAsia="zh-CN"/>
        </w:rPr>
        <w:t>11</w:t>
      </w:r>
      <w:r w:rsidRPr="00FD1C36">
        <w:rPr>
          <w:rFonts w:eastAsia="STZhongsong"/>
          <w:lang w:val="en-US" w:eastAsia="zh-CN"/>
        </w:rPr>
        <w:t xml:space="preserve">, 8456–8463. </w:t>
      </w:r>
    </w:p>
    <w:p w14:paraId="2A91EA63" w14:textId="257BF117" w:rsidR="004841D4" w:rsidRPr="00FD1C36" w:rsidRDefault="004841D4" w:rsidP="004841D4">
      <w:pPr>
        <w:numPr>
          <w:ilvl w:val="0"/>
          <w:numId w:val="9"/>
        </w:numPr>
        <w:snapToGrid w:val="0"/>
        <w:spacing w:line="480" w:lineRule="auto"/>
        <w:ind w:left="576" w:hanging="576"/>
        <w:contextualSpacing/>
        <w:jc w:val="both"/>
        <w:rPr>
          <w:rFonts w:eastAsia="STZhongsong"/>
          <w:lang w:val="en-US" w:eastAsia="zh-CN"/>
        </w:rPr>
      </w:pPr>
      <w:r w:rsidRPr="00FD1C36">
        <w:rPr>
          <w:lang w:val="en-US"/>
        </w:rPr>
        <w:t xml:space="preserve">Ortiz-Conde, A. </w:t>
      </w:r>
      <w:proofErr w:type="spellStart"/>
      <w:r w:rsidRPr="00FD1C36">
        <w:rPr>
          <w:lang w:val="en-US"/>
        </w:rPr>
        <w:t>Garcı́a</w:t>
      </w:r>
      <w:proofErr w:type="spellEnd"/>
      <w:r w:rsidRPr="00FD1C36">
        <w:rPr>
          <w:lang w:val="en-US"/>
        </w:rPr>
        <w:t xml:space="preserve"> Sánchez, F. J. Liou, J. J. </w:t>
      </w:r>
      <w:proofErr w:type="spellStart"/>
      <w:r w:rsidRPr="00FD1C36">
        <w:rPr>
          <w:lang w:val="en-US"/>
        </w:rPr>
        <w:t>Cerdeira</w:t>
      </w:r>
      <w:proofErr w:type="spellEnd"/>
      <w:r w:rsidRPr="00FD1C36">
        <w:rPr>
          <w:lang w:val="en-US"/>
        </w:rPr>
        <w:t xml:space="preserve">, A. Estrada, M. Yue, Y. A Review of Recent MOSFET Threshold Voltage Extraction Methods. </w:t>
      </w:r>
      <w:r w:rsidRPr="00FD1C36">
        <w:rPr>
          <w:i/>
          <w:iCs/>
        </w:rPr>
        <w:t>Microelectron. Reliab.</w:t>
      </w:r>
      <w:r w:rsidRPr="00FD1C36">
        <w:t xml:space="preserve"> </w:t>
      </w:r>
      <w:r w:rsidRPr="00FD1C36">
        <w:rPr>
          <w:b/>
          <w:bCs/>
        </w:rPr>
        <w:t>2002</w:t>
      </w:r>
      <w:r w:rsidRPr="00FD1C36">
        <w:t xml:space="preserve">, </w:t>
      </w:r>
      <w:r w:rsidRPr="00FD1C36">
        <w:rPr>
          <w:i/>
          <w:iCs/>
        </w:rPr>
        <w:t>42</w:t>
      </w:r>
      <w:r w:rsidRPr="00FD1C36">
        <w:t>, 583</w:t>
      </w:r>
      <w:r w:rsidRPr="00FD1C36">
        <w:rPr>
          <w:rFonts w:eastAsia="STZhongsong"/>
          <w:lang w:val="en-US" w:eastAsia="zh-CN"/>
        </w:rPr>
        <w:t>–596</w:t>
      </w:r>
      <w:r w:rsidRPr="00FD1C36">
        <w:t>.</w:t>
      </w:r>
    </w:p>
    <w:p w14:paraId="1EDCC8F0" w14:textId="2607B94D" w:rsidR="004455BC" w:rsidRPr="00FD1C36" w:rsidRDefault="004455BC" w:rsidP="004841D4">
      <w:pPr>
        <w:numPr>
          <w:ilvl w:val="0"/>
          <w:numId w:val="9"/>
        </w:numPr>
        <w:snapToGrid w:val="0"/>
        <w:spacing w:line="480" w:lineRule="auto"/>
        <w:ind w:left="576" w:hanging="576"/>
        <w:contextualSpacing/>
        <w:jc w:val="both"/>
        <w:rPr>
          <w:rFonts w:eastAsia="STZhongsong"/>
          <w:lang w:val="en-US" w:eastAsia="zh-CN"/>
        </w:rPr>
      </w:pPr>
      <w:r w:rsidRPr="00FD1C36">
        <w:t xml:space="preserve">Cun, H.; Macha, M.; Kim, H.; Liu, K.; Zhao, Y.; LaGrange, T.; Kis, A.; </w:t>
      </w:r>
      <w:r w:rsidR="00B11CA8" w:rsidRPr="00FD1C36">
        <w:t>Radenovic, A. Wafer-Scale MOCVD Growth of Monolayer MoS</w:t>
      </w:r>
      <w:r w:rsidR="00B11CA8" w:rsidRPr="00FD1C36">
        <w:rPr>
          <w:vertAlign w:val="subscript"/>
        </w:rPr>
        <w:t>2</w:t>
      </w:r>
      <w:r w:rsidR="00B11CA8" w:rsidRPr="00FD1C36">
        <w:t xml:space="preserve"> on Sapphire and SiO</w:t>
      </w:r>
      <w:r w:rsidR="00B11CA8" w:rsidRPr="00FD1C36">
        <w:rPr>
          <w:vertAlign w:val="subscript"/>
        </w:rPr>
        <w:t>2</w:t>
      </w:r>
      <w:r w:rsidR="00B11CA8" w:rsidRPr="00FD1C36">
        <w:t xml:space="preserve">. </w:t>
      </w:r>
      <w:r w:rsidR="00B11CA8" w:rsidRPr="00FD1C36">
        <w:rPr>
          <w:i/>
          <w:iCs/>
        </w:rPr>
        <w:t>Nano Res.</w:t>
      </w:r>
      <w:r w:rsidR="00B11CA8" w:rsidRPr="00FD1C36">
        <w:t xml:space="preserve"> </w:t>
      </w:r>
      <w:r w:rsidR="00B11CA8" w:rsidRPr="00FD1C36">
        <w:rPr>
          <w:b/>
          <w:bCs/>
        </w:rPr>
        <w:t>2019</w:t>
      </w:r>
      <w:r w:rsidR="00B11CA8" w:rsidRPr="00FD1C36">
        <w:t>, 12, 2646–2652.</w:t>
      </w:r>
    </w:p>
    <w:p w14:paraId="115C8B41" w14:textId="70AA392B" w:rsidR="00B11CA8" w:rsidRPr="00FD1C36" w:rsidRDefault="00B11CA8" w:rsidP="004841D4">
      <w:pPr>
        <w:numPr>
          <w:ilvl w:val="0"/>
          <w:numId w:val="9"/>
        </w:numPr>
        <w:snapToGrid w:val="0"/>
        <w:spacing w:line="480" w:lineRule="auto"/>
        <w:ind w:left="576" w:hanging="576"/>
        <w:contextualSpacing/>
        <w:jc w:val="both"/>
        <w:rPr>
          <w:rFonts w:eastAsia="STZhongsong"/>
          <w:lang w:val="en-US" w:eastAsia="zh-CN"/>
        </w:rPr>
      </w:pPr>
      <w:r w:rsidRPr="00FD1C36">
        <w:t xml:space="preserve">Kang, K.; Xie, S.; Huang, L.; Han, Y.; Huang, P. Y.; Mak, K. F.; Kim, C.-J.; Muller, D.; Park, J. High Mobility Three-Atom-Thick Semiconducting Films with Wafer-Scale Homogeneity. </w:t>
      </w:r>
      <w:r w:rsidRPr="00FD1C36">
        <w:rPr>
          <w:i/>
          <w:iCs/>
        </w:rPr>
        <w:t xml:space="preserve">Nature </w:t>
      </w:r>
      <w:r w:rsidRPr="00FD1C36">
        <w:rPr>
          <w:b/>
          <w:bCs/>
        </w:rPr>
        <w:t>2015</w:t>
      </w:r>
      <w:r w:rsidRPr="00FD1C36">
        <w:t>, 520, 656–660.</w:t>
      </w:r>
    </w:p>
    <w:p w14:paraId="3AD9AF1B" w14:textId="01530EF5"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t xml:space="preserve"> Li, N.; Wang, Q.; Shen, C.; Wei, Z.; Yu, H.; Zhao, J.; Lu, X.; Wang, G.; He, C.; Xie, L.; Zhu, J.; Du, L.; Yang, R.; Shi, D.; Zhang, G. Large-Scale Flexible and Transparent </w:t>
      </w:r>
      <w:r w:rsidRPr="00FD1C36">
        <w:rPr>
          <w:lang w:val="en-US"/>
        </w:rPr>
        <w:lastRenderedPageBreak/>
        <w:t xml:space="preserve">Electronics Based on Monolayer Molybdenum Disulfide Field-Effect Transistors. </w:t>
      </w:r>
      <w:r w:rsidRPr="00FD1C36">
        <w:rPr>
          <w:i/>
          <w:iCs/>
          <w:lang w:val="en-US"/>
        </w:rPr>
        <w:t>Nat. Electron.</w:t>
      </w:r>
      <w:r w:rsidRPr="00FD1C36">
        <w:rPr>
          <w:lang w:val="en-US"/>
        </w:rPr>
        <w:t xml:space="preserve"> </w:t>
      </w:r>
      <w:r w:rsidRPr="00FD1C36">
        <w:rPr>
          <w:b/>
          <w:bCs/>
          <w:lang w:val="en-US"/>
        </w:rPr>
        <w:t>2020</w:t>
      </w:r>
      <w:r w:rsidRPr="00FD1C36">
        <w:rPr>
          <w:lang w:val="en-US"/>
        </w:rPr>
        <w:t xml:space="preserve">, </w:t>
      </w:r>
      <w:r w:rsidRPr="00FD1C36">
        <w:rPr>
          <w:i/>
          <w:iCs/>
          <w:lang w:val="en-US"/>
        </w:rPr>
        <w:t>3</w:t>
      </w:r>
      <w:r w:rsidRPr="00FD1C36">
        <w:rPr>
          <w:lang w:val="en-US"/>
        </w:rPr>
        <w:t xml:space="preserve">, 711–717. </w:t>
      </w:r>
    </w:p>
    <w:p w14:paraId="4C1F822A" w14:textId="1B54FA81"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t xml:space="preserve">Chou, A.-S.; Shen, P.-C.; Cheng, C.-C.; Lu, L.-S.; Chueh, W.-C.; Li, M.-Y.; Pitner, G.; Chang, W.-H.; Wu, C.-I.; Kong, J.; Li, L.-J.; Wong, H.-S. P. High On-Current 2D </w:t>
      </w:r>
      <w:proofErr w:type="spellStart"/>
      <w:r w:rsidRPr="00FD1C36">
        <w:rPr>
          <w:lang w:val="en-US"/>
        </w:rPr>
        <w:t>nFET</w:t>
      </w:r>
      <w:proofErr w:type="spellEnd"/>
      <w:r w:rsidRPr="00FD1C36">
        <w:rPr>
          <w:lang w:val="en-US"/>
        </w:rPr>
        <w:t xml:space="preserve"> of 390 µA/µm </w:t>
      </w:r>
      <w:proofErr w:type="gramStart"/>
      <w:r w:rsidRPr="00FD1C36">
        <w:rPr>
          <w:lang w:val="en-US"/>
        </w:rPr>
        <w:t>at  V</w:t>
      </w:r>
      <w:r w:rsidRPr="00FD1C36">
        <w:rPr>
          <w:vertAlign w:val="subscript"/>
          <w:lang w:val="en-US"/>
        </w:rPr>
        <w:t>DS</w:t>
      </w:r>
      <w:proofErr w:type="gramEnd"/>
      <w:r w:rsidRPr="00FD1C36">
        <w:rPr>
          <w:lang w:val="en-US"/>
        </w:rPr>
        <w:t xml:space="preserve">= 1V </w:t>
      </w:r>
      <w:r w:rsidR="00B45185" w:rsidRPr="00FD1C36">
        <w:rPr>
          <w:lang w:val="en-US"/>
        </w:rPr>
        <w:t>U</w:t>
      </w:r>
      <w:r w:rsidRPr="00FD1C36">
        <w:rPr>
          <w:lang w:val="en-US"/>
        </w:rPr>
        <w:t>sing Monolayer CVD MoS</w:t>
      </w:r>
      <w:r w:rsidRPr="00FD1C36">
        <w:rPr>
          <w:vertAlign w:val="subscript"/>
          <w:lang w:val="en-US"/>
        </w:rPr>
        <w:t>2</w:t>
      </w:r>
      <w:r w:rsidRPr="00FD1C36">
        <w:rPr>
          <w:lang w:val="en-US"/>
        </w:rPr>
        <w:t xml:space="preserve"> without Intentional Doping. In </w:t>
      </w:r>
      <w:r w:rsidRPr="00FD1C36">
        <w:rPr>
          <w:i/>
          <w:iCs/>
          <w:lang w:val="en-US"/>
        </w:rPr>
        <w:t>2020 IEEE Symposium on VLSI Technology</w:t>
      </w:r>
      <w:r w:rsidRPr="00FD1C36">
        <w:rPr>
          <w:lang w:val="en-US"/>
        </w:rPr>
        <w:t xml:space="preserve">; IEEE: Honolulu, HI, USA, 2020; pp 1–2. </w:t>
      </w:r>
    </w:p>
    <w:p w14:paraId="6FD1598D" w14:textId="3A3375FF"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t>Li, N.; Wei, Z.; Zhao, J.; Wang, Q.; Shen, C.; Wang, S.; Tang, J.; Yang, R.; Shi, D.; Zhang, G. Atomic Layer Deposition of Al</w:t>
      </w:r>
      <w:r w:rsidRPr="00FD1C36">
        <w:rPr>
          <w:vertAlign w:val="subscript"/>
          <w:lang w:val="en-US"/>
        </w:rPr>
        <w:t>2</w:t>
      </w:r>
      <w:r w:rsidRPr="00FD1C36">
        <w:rPr>
          <w:lang w:val="en-US"/>
        </w:rPr>
        <w:t>O</w:t>
      </w:r>
      <w:r w:rsidRPr="00FD1C36">
        <w:rPr>
          <w:vertAlign w:val="subscript"/>
          <w:lang w:val="en-US"/>
        </w:rPr>
        <w:t>3</w:t>
      </w:r>
      <w:r w:rsidRPr="00FD1C36">
        <w:rPr>
          <w:lang w:val="en-US"/>
        </w:rPr>
        <w:t xml:space="preserve"> Directly on 2D Materials for High-Performance Electronics. </w:t>
      </w:r>
      <w:r w:rsidRPr="00FD1C36">
        <w:rPr>
          <w:i/>
          <w:iCs/>
          <w:lang w:val="en-US"/>
        </w:rPr>
        <w:t>Adv. Mater. Interfaces</w:t>
      </w:r>
      <w:r w:rsidRPr="00FD1C36">
        <w:rPr>
          <w:lang w:val="en-US"/>
        </w:rPr>
        <w:t xml:space="preserve"> </w:t>
      </w:r>
      <w:r w:rsidRPr="00FD1C36">
        <w:rPr>
          <w:b/>
          <w:bCs/>
          <w:lang w:val="en-US"/>
        </w:rPr>
        <w:t>2019</w:t>
      </w:r>
      <w:r w:rsidRPr="00FD1C36">
        <w:rPr>
          <w:lang w:val="en-US"/>
        </w:rPr>
        <w:t xml:space="preserve">, </w:t>
      </w:r>
      <w:r w:rsidRPr="00FD1C36">
        <w:rPr>
          <w:i/>
          <w:iCs/>
          <w:lang w:val="en-US"/>
        </w:rPr>
        <w:t>6</w:t>
      </w:r>
      <w:r w:rsidRPr="00FD1C36">
        <w:rPr>
          <w:lang w:val="en-US"/>
        </w:rPr>
        <w:t xml:space="preserve">, 1802055. </w:t>
      </w:r>
    </w:p>
    <w:p w14:paraId="4D655D53" w14:textId="05E14C05"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t xml:space="preserve">Wang, Y.; Kim, J. C.; Wu, R. J.; Martinez, J.; Song, X.; Yang, J.; Zhao, F.; </w:t>
      </w:r>
      <w:proofErr w:type="spellStart"/>
      <w:r w:rsidRPr="00FD1C36">
        <w:rPr>
          <w:lang w:val="en-US"/>
        </w:rPr>
        <w:t>Mkhoyan</w:t>
      </w:r>
      <w:proofErr w:type="spellEnd"/>
      <w:r w:rsidRPr="00FD1C36">
        <w:rPr>
          <w:lang w:val="en-US"/>
        </w:rPr>
        <w:t xml:space="preserve">, A.; Jeong, H. Y.; </w:t>
      </w:r>
      <w:proofErr w:type="spellStart"/>
      <w:r w:rsidRPr="00FD1C36">
        <w:rPr>
          <w:lang w:val="en-US"/>
        </w:rPr>
        <w:t>Chhowalla</w:t>
      </w:r>
      <w:proofErr w:type="spellEnd"/>
      <w:r w:rsidRPr="00FD1C36">
        <w:rPr>
          <w:lang w:val="en-US"/>
        </w:rPr>
        <w:t xml:space="preserve">, M. </w:t>
      </w:r>
      <w:r w:rsidR="00AE603F" w:rsidRPr="00FD1C36">
        <w:rPr>
          <w:lang w:val="en-US"/>
        </w:rPr>
        <w:t>v</w:t>
      </w:r>
      <w:r w:rsidRPr="00FD1C36">
        <w:rPr>
          <w:lang w:val="en-US"/>
        </w:rPr>
        <w:t xml:space="preserve">an </w:t>
      </w:r>
      <w:r w:rsidR="00AE603F" w:rsidRPr="00FD1C36">
        <w:rPr>
          <w:lang w:val="en-US"/>
        </w:rPr>
        <w:t>d</w:t>
      </w:r>
      <w:r w:rsidRPr="00FD1C36">
        <w:rPr>
          <w:lang w:val="en-US"/>
        </w:rPr>
        <w:t xml:space="preserve">er Waals Contacts between Three-Dimensional Metals and Two-Dimensional Semiconductors. </w:t>
      </w:r>
      <w:r w:rsidRPr="00FD1C36">
        <w:rPr>
          <w:i/>
          <w:iCs/>
          <w:lang w:val="en-US"/>
        </w:rPr>
        <w:t>Nature</w:t>
      </w:r>
      <w:r w:rsidRPr="00FD1C36">
        <w:rPr>
          <w:lang w:val="en-US"/>
        </w:rPr>
        <w:t xml:space="preserve"> </w:t>
      </w:r>
      <w:r w:rsidRPr="00FD1C36">
        <w:rPr>
          <w:b/>
          <w:bCs/>
          <w:lang w:val="en-US"/>
        </w:rPr>
        <w:t>2019</w:t>
      </w:r>
      <w:r w:rsidRPr="00FD1C36">
        <w:rPr>
          <w:lang w:val="en-US"/>
        </w:rPr>
        <w:t xml:space="preserve">, </w:t>
      </w:r>
      <w:r w:rsidRPr="00FD1C36">
        <w:rPr>
          <w:i/>
          <w:iCs/>
          <w:lang w:val="en-US"/>
        </w:rPr>
        <w:t>568</w:t>
      </w:r>
      <w:r w:rsidRPr="00FD1C36">
        <w:rPr>
          <w:lang w:val="en-US"/>
        </w:rPr>
        <w:t xml:space="preserve"> , 70–74. </w:t>
      </w:r>
    </w:p>
    <w:p w14:paraId="44BA1098" w14:textId="7F40811C"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t>Yu, L.; El-Damak, D.; Ha, S.; Ling, X.; Lin, Y.; Zubair, A.; Zhang, Y.; Lee, Y.-; Kong, J.; Chandrakasan, A.; Palacios, T. Enhancement-Mode Single-Layer CVD MoS</w:t>
      </w:r>
      <w:r w:rsidRPr="00FD1C36">
        <w:rPr>
          <w:vertAlign w:val="subscript"/>
          <w:lang w:val="en-US"/>
        </w:rPr>
        <w:t>2</w:t>
      </w:r>
      <w:r w:rsidRPr="00FD1C36">
        <w:rPr>
          <w:lang w:val="en-US"/>
        </w:rPr>
        <w:t xml:space="preserve"> FET Technology for Digital Electronics. In </w:t>
      </w:r>
      <w:r w:rsidRPr="00FD1C36">
        <w:rPr>
          <w:i/>
          <w:iCs/>
          <w:lang w:val="en-US"/>
        </w:rPr>
        <w:t>2015 IEEE International Electron Devices Meeting (IEDM)</w:t>
      </w:r>
      <w:r w:rsidRPr="00FD1C36">
        <w:rPr>
          <w:lang w:val="en-US"/>
        </w:rPr>
        <w:t xml:space="preserve">; </w:t>
      </w:r>
      <w:r w:rsidR="00B45185" w:rsidRPr="00FD1C36">
        <w:rPr>
          <w:lang w:val="en-US"/>
        </w:rPr>
        <w:t xml:space="preserve">IEEE: Washington, DC, USA, </w:t>
      </w:r>
      <w:r w:rsidRPr="00FD1C36">
        <w:rPr>
          <w:lang w:val="en-US"/>
        </w:rPr>
        <w:t>2015; p</w:t>
      </w:r>
      <w:r w:rsidR="006E3C45" w:rsidRPr="00FD1C36">
        <w:rPr>
          <w:lang w:val="en-US"/>
        </w:rPr>
        <w:t>p</w:t>
      </w:r>
      <w:r w:rsidRPr="00FD1C36">
        <w:rPr>
          <w:lang w:val="en-US"/>
        </w:rPr>
        <w:t xml:space="preserve"> 32.3.1-32.3.4.</w:t>
      </w:r>
    </w:p>
    <w:p w14:paraId="311B7016" w14:textId="309C2AFC"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t>Gao, Q.; Zhang, Z.; Xu, X.; Song, J.; Li, X.; Wu, Y. Scalable High Performance Radio Frequency Electronics Based on Large Domain Bilayer MoS</w:t>
      </w:r>
      <w:r w:rsidRPr="00FD1C36">
        <w:rPr>
          <w:vertAlign w:val="subscript"/>
          <w:lang w:val="en-US"/>
        </w:rPr>
        <w:t>2</w:t>
      </w:r>
      <w:r w:rsidRPr="00FD1C36">
        <w:rPr>
          <w:lang w:val="en-US"/>
        </w:rPr>
        <w:t xml:space="preserve">. </w:t>
      </w:r>
      <w:r w:rsidRPr="00FD1C36">
        <w:rPr>
          <w:i/>
          <w:iCs/>
          <w:lang w:val="en-US"/>
        </w:rPr>
        <w:t xml:space="preserve">Nat. </w:t>
      </w:r>
      <w:proofErr w:type="spellStart"/>
      <w:r w:rsidRPr="00FD1C36">
        <w:rPr>
          <w:i/>
          <w:iCs/>
          <w:lang w:val="en-US"/>
        </w:rPr>
        <w:t>Commun</w:t>
      </w:r>
      <w:proofErr w:type="spellEnd"/>
      <w:r w:rsidRPr="00FD1C36">
        <w:rPr>
          <w:i/>
          <w:iCs/>
          <w:lang w:val="en-US"/>
        </w:rPr>
        <w:t>.</w:t>
      </w:r>
      <w:r w:rsidRPr="00FD1C36">
        <w:rPr>
          <w:lang w:val="en-US"/>
        </w:rPr>
        <w:t xml:space="preserve"> </w:t>
      </w:r>
      <w:r w:rsidRPr="00FD1C36">
        <w:rPr>
          <w:b/>
          <w:bCs/>
          <w:lang w:val="en-US"/>
        </w:rPr>
        <w:t>2018</w:t>
      </w:r>
      <w:r w:rsidRPr="00FD1C36">
        <w:rPr>
          <w:lang w:val="en-US"/>
        </w:rPr>
        <w:t xml:space="preserve">, </w:t>
      </w:r>
      <w:proofErr w:type="gramStart"/>
      <w:r w:rsidRPr="00FD1C36">
        <w:rPr>
          <w:i/>
          <w:iCs/>
          <w:lang w:val="en-US"/>
        </w:rPr>
        <w:t>9</w:t>
      </w:r>
      <w:r w:rsidRPr="00FD1C36">
        <w:rPr>
          <w:lang w:val="en-US"/>
        </w:rPr>
        <w:t xml:space="preserve"> ,</w:t>
      </w:r>
      <w:proofErr w:type="gramEnd"/>
      <w:r w:rsidRPr="00FD1C36">
        <w:rPr>
          <w:lang w:val="en-US"/>
        </w:rPr>
        <w:t xml:space="preserve"> 4778. </w:t>
      </w:r>
    </w:p>
    <w:p w14:paraId="04A7BFCE" w14:textId="6B308EC3"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t>Smithe, K. K. H.; English, C. D.; Suryavanshi, S. V.; Pop, E. High-Field Transport and Velocity Saturation in Synthetic Monolayer MoS</w:t>
      </w:r>
      <w:r w:rsidRPr="00FD1C36">
        <w:rPr>
          <w:vertAlign w:val="subscript"/>
          <w:lang w:val="en-US"/>
        </w:rPr>
        <w:t>2</w:t>
      </w:r>
      <w:r w:rsidRPr="00FD1C36">
        <w:rPr>
          <w:lang w:val="en-US"/>
        </w:rPr>
        <w:t xml:space="preserve">. </w:t>
      </w:r>
      <w:r w:rsidRPr="00FD1C36">
        <w:rPr>
          <w:i/>
          <w:iCs/>
          <w:lang w:val="en-US"/>
        </w:rPr>
        <w:t>Nano Lett.</w:t>
      </w:r>
      <w:r w:rsidRPr="00FD1C36">
        <w:rPr>
          <w:lang w:val="en-US"/>
        </w:rPr>
        <w:t xml:space="preserve"> </w:t>
      </w:r>
      <w:r w:rsidRPr="00FD1C36">
        <w:rPr>
          <w:b/>
          <w:bCs/>
          <w:lang w:val="en-US"/>
        </w:rPr>
        <w:t>2018</w:t>
      </w:r>
      <w:r w:rsidRPr="00FD1C36">
        <w:rPr>
          <w:lang w:val="en-US"/>
        </w:rPr>
        <w:t xml:space="preserve">, </w:t>
      </w:r>
      <w:r w:rsidRPr="00FD1C36">
        <w:rPr>
          <w:i/>
          <w:iCs/>
          <w:lang w:val="en-US"/>
        </w:rPr>
        <w:t>18</w:t>
      </w:r>
      <w:r w:rsidRPr="00FD1C36">
        <w:rPr>
          <w:lang w:val="en-US"/>
        </w:rPr>
        <w:t xml:space="preserve">, 4516–4522. </w:t>
      </w:r>
    </w:p>
    <w:p w14:paraId="32760413" w14:textId="3452888F"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t xml:space="preserve">Zhu, Y.; Li, Y.; Arefe, G.; Burke, R. A.; Tan, C.; Hao, Y.; Liu, X.; Liu, X.; </w:t>
      </w:r>
      <w:proofErr w:type="spellStart"/>
      <w:r w:rsidRPr="00FD1C36">
        <w:rPr>
          <w:lang w:val="en-US"/>
        </w:rPr>
        <w:t>Yoo</w:t>
      </w:r>
      <w:proofErr w:type="spellEnd"/>
      <w:r w:rsidRPr="00FD1C36">
        <w:rPr>
          <w:lang w:val="en-US"/>
        </w:rPr>
        <w:t xml:space="preserve">, W. J.; Dubey, M.; Lin, Q.; Hone, J. C. Monolayer Molybdenum Disulfide Transistors with Single-Atom-Thick Gates. </w:t>
      </w:r>
      <w:r w:rsidRPr="00FD1C36">
        <w:rPr>
          <w:i/>
          <w:iCs/>
          <w:lang w:val="en-US"/>
        </w:rPr>
        <w:t>Nano Lett.</w:t>
      </w:r>
      <w:r w:rsidRPr="00FD1C36">
        <w:rPr>
          <w:lang w:val="en-US"/>
        </w:rPr>
        <w:t xml:space="preserve"> </w:t>
      </w:r>
      <w:r w:rsidRPr="00FD1C36">
        <w:rPr>
          <w:b/>
          <w:bCs/>
          <w:lang w:val="en-US"/>
        </w:rPr>
        <w:t>2018</w:t>
      </w:r>
      <w:r w:rsidRPr="00FD1C36">
        <w:rPr>
          <w:lang w:val="en-US"/>
        </w:rPr>
        <w:t xml:space="preserve">, </w:t>
      </w:r>
      <w:r w:rsidRPr="00FD1C36">
        <w:rPr>
          <w:i/>
          <w:iCs/>
          <w:lang w:val="en-US"/>
        </w:rPr>
        <w:t>18</w:t>
      </w:r>
      <w:r w:rsidRPr="00FD1C36">
        <w:rPr>
          <w:lang w:val="en-US"/>
        </w:rPr>
        <w:t xml:space="preserve">, 3807–3813. </w:t>
      </w:r>
    </w:p>
    <w:p w14:paraId="74871641" w14:textId="0B301D1D"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lastRenderedPageBreak/>
        <w:t xml:space="preserve">Xu, K.; Chen, D.; Yang, F.; Wang, Z.; Yin, L.; Wang, F.; Cheng, R.; Liu, K.; Xiong, J.; Liu, Q.; He, J. Sub-10 </w:t>
      </w:r>
      <w:r w:rsidR="006E3C45" w:rsidRPr="00FD1C36">
        <w:rPr>
          <w:lang w:val="en-US"/>
        </w:rPr>
        <w:t>n</w:t>
      </w:r>
      <w:r w:rsidRPr="00FD1C36">
        <w:rPr>
          <w:lang w:val="en-US"/>
        </w:rPr>
        <w:t xml:space="preserve">m Nanopattern Architecture for 2D Material Field-Effect Transistors. </w:t>
      </w:r>
      <w:r w:rsidRPr="00FD1C36">
        <w:rPr>
          <w:i/>
          <w:iCs/>
          <w:lang w:val="en-US"/>
        </w:rPr>
        <w:t>Nano Lett.</w:t>
      </w:r>
      <w:r w:rsidRPr="00FD1C36">
        <w:rPr>
          <w:lang w:val="en-US"/>
        </w:rPr>
        <w:t xml:space="preserve"> </w:t>
      </w:r>
      <w:r w:rsidRPr="00FD1C36">
        <w:rPr>
          <w:b/>
          <w:bCs/>
          <w:lang w:val="en-US"/>
        </w:rPr>
        <w:t>2017</w:t>
      </w:r>
      <w:r w:rsidRPr="00FD1C36">
        <w:rPr>
          <w:lang w:val="en-US"/>
        </w:rPr>
        <w:t xml:space="preserve">, </w:t>
      </w:r>
      <w:r w:rsidRPr="00FD1C36">
        <w:rPr>
          <w:i/>
          <w:iCs/>
          <w:lang w:val="en-US"/>
        </w:rPr>
        <w:t>17</w:t>
      </w:r>
      <w:r w:rsidRPr="00FD1C36">
        <w:rPr>
          <w:lang w:val="en-US"/>
        </w:rPr>
        <w:t xml:space="preserve">, 1065–1070. </w:t>
      </w:r>
    </w:p>
    <w:p w14:paraId="7D6DB525" w14:textId="28C6FE48"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t xml:space="preserve">Sun, L.; Leong, W. S.; Yang, S.; Chisholm, M. F.; Liang, S.-J.; Ang, L. K.; Tang, Y.; Mao, Y.; Kong, J.; Yang, H. Y. Concurrent Synthesis of High-Performance Monolayer Transition Metal Disulfides. </w:t>
      </w:r>
      <w:r w:rsidRPr="00FD1C36">
        <w:rPr>
          <w:i/>
          <w:iCs/>
          <w:lang w:val="en-US"/>
        </w:rPr>
        <w:t>Adv. Func. Mater.</w:t>
      </w:r>
      <w:r w:rsidRPr="00FD1C36">
        <w:rPr>
          <w:lang w:val="en-US"/>
        </w:rPr>
        <w:t xml:space="preserve"> </w:t>
      </w:r>
      <w:r w:rsidRPr="00FD1C36">
        <w:rPr>
          <w:b/>
          <w:bCs/>
          <w:lang w:val="en-US"/>
        </w:rPr>
        <w:t>2017</w:t>
      </w:r>
      <w:r w:rsidRPr="00FD1C36">
        <w:rPr>
          <w:lang w:val="en-US"/>
        </w:rPr>
        <w:t xml:space="preserve">, </w:t>
      </w:r>
      <w:r w:rsidRPr="00FD1C36">
        <w:rPr>
          <w:i/>
          <w:iCs/>
          <w:lang w:val="en-US"/>
        </w:rPr>
        <w:t>27</w:t>
      </w:r>
      <w:r w:rsidRPr="00FD1C36">
        <w:rPr>
          <w:lang w:val="en-US"/>
        </w:rPr>
        <w:t xml:space="preserve">, 1605896. </w:t>
      </w:r>
    </w:p>
    <w:p w14:paraId="74CB3E41" w14:textId="4F1229BF"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t xml:space="preserve">Wachter, S.; </w:t>
      </w:r>
      <w:proofErr w:type="spellStart"/>
      <w:r w:rsidRPr="00FD1C36">
        <w:rPr>
          <w:lang w:val="en-US"/>
        </w:rPr>
        <w:t>Polyushkin</w:t>
      </w:r>
      <w:proofErr w:type="spellEnd"/>
      <w:r w:rsidRPr="00FD1C36">
        <w:rPr>
          <w:lang w:val="en-US"/>
        </w:rPr>
        <w:t xml:space="preserve">, D. K.; Bethge, O.; Mueller, T. A Microprocessor Based on a Two-Dimensional Semiconductor. </w:t>
      </w:r>
      <w:r w:rsidRPr="00FD1C36">
        <w:rPr>
          <w:i/>
          <w:iCs/>
          <w:lang w:val="en-US"/>
        </w:rPr>
        <w:t xml:space="preserve">Nat. </w:t>
      </w:r>
      <w:proofErr w:type="spellStart"/>
      <w:r w:rsidRPr="00FD1C36">
        <w:rPr>
          <w:i/>
          <w:iCs/>
          <w:lang w:val="en-US"/>
        </w:rPr>
        <w:t>Commun</w:t>
      </w:r>
      <w:proofErr w:type="spellEnd"/>
      <w:r w:rsidRPr="00FD1C36">
        <w:rPr>
          <w:i/>
          <w:iCs/>
          <w:lang w:val="en-US"/>
        </w:rPr>
        <w:t>.</w:t>
      </w:r>
      <w:r w:rsidRPr="00FD1C36">
        <w:rPr>
          <w:lang w:val="en-US"/>
        </w:rPr>
        <w:t xml:space="preserve"> </w:t>
      </w:r>
      <w:r w:rsidRPr="00FD1C36">
        <w:rPr>
          <w:b/>
          <w:bCs/>
          <w:lang w:val="en-US"/>
        </w:rPr>
        <w:t>2017</w:t>
      </w:r>
      <w:r w:rsidRPr="00FD1C36">
        <w:rPr>
          <w:lang w:val="en-US"/>
        </w:rPr>
        <w:t xml:space="preserve">, </w:t>
      </w:r>
      <w:r w:rsidRPr="00FD1C36">
        <w:rPr>
          <w:i/>
          <w:iCs/>
          <w:lang w:val="en-US"/>
        </w:rPr>
        <w:t>8</w:t>
      </w:r>
      <w:r w:rsidRPr="00FD1C36">
        <w:rPr>
          <w:lang w:val="en-US"/>
        </w:rPr>
        <w:t xml:space="preserve">, 14948. </w:t>
      </w:r>
    </w:p>
    <w:p w14:paraId="34204085" w14:textId="2CC59F3D"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t>English, C. D.; Smithe, K. K. H.; Xu, R. L.; Pop, E. Approaching Ballistic Transport in Monolayer MoS</w:t>
      </w:r>
      <w:r w:rsidRPr="00FD1C36">
        <w:rPr>
          <w:vertAlign w:val="subscript"/>
          <w:lang w:val="en-US"/>
        </w:rPr>
        <w:t>2</w:t>
      </w:r>
      <w:r w:rsidRPr="00FD1C36">
        <w:rPr>
          <w:lang w:val="en-US"/>
        </w:rPr>
        <w:t xml:space="preserve"> Transistors with Self-Aligned 10 nm Top Gates. In </w:t>
      </w:r>
      <w:r w:rsidRPr="00FD1C36">
        <w:rPr>
          <w:i/>
          <w:iCs/>
          <w:lang w:val="en-US"/>
        </w:rPr>
        <w:t>2016 IEEE International Electron Devices Meeting (IEDM)</w:t>
      </w:r>
      <w:r w:rsidRPr="00FD1C36">
        <w:rPr>
          <w:lang w:val="en-US"/>
        </w:rPr>
        <w:t xml:space="preserve">; </w:t>
      </w:r>
      <w:bookmarkStart w:id="14" w:name="_Hlk71643315"/>
      <w:r w:rsidR="00B45185" w:rsidRPr="00FD1C36">
        <w:rPr>
          <w:lang w:val="en-US"/>
        </w:rPr>
        <w:t xml:space="preserve">IEEE: San Francisco, CA, USA, </w:t>
      </w:r>
      <w:bookmarkEnd w:id="14"/>
      <w:r w:rsidRPr="00FD1C36">
        <w:rPr>
          <w:lang w:val="en-US"/>
        </w:rPr>
        <w:t>2016; p</w:t>
      </w:r>
      <w:r w:rsidR="006E3C45" w:rsidRPr="00FD1C36">
        <w:rPr>
          <w:lang w:val="en-US"/>
        </w:rPr>
        <w:t>p</w:t>
      </w:r>
      <w:r w:rsidRPr="00FD1C36">
        <w:rPr>
          <w:lang w:val="en-US"/>
        </w:rPr>
        <w:t xml:space="preserve"> 5.6.1-5.6.4. </w:t>
      </w:r>
    </w:p>
    <w:p w14:paraId="5458005D" w14:textId="5AFA3056"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t>Zhang, J.; Yu, H.; Chen, W.; Tian, X.; Liu, D.; Cheng, M.; Xie, G.; Yang, W.; Yang, R.; Bai, X.; Shi, D.; Zhang, G. Scalable Growth of High-Quality Polycrystalline MoS</w:t>
      </w:r>
      <w:r w:rsidRPr="00FD1C36">
        <w:rPr>
          <w:vertAlign w:val="subscript"/>
          <w:lang w:val="en-US"/>
        </w:rPr>
        <w:t>2</w:t>
      </w:r>
      <w:r w:rsidRPr="00FD1C36">
        <w:rPr>
          <w:lang w:val="en-US"/>
        </w:rPr>
        <w:t xml:space="preserve"> Monolayers on SiO2 with Tunable Grain Sizes. </w:t>
      </w:r>
      <w:r w:rsidRPr="00FD1C36">
        <w:rPr>
          <w:i/>
          <w:iCs/>
          <w:lang w:val="en-US"/>
        </w:rPr>
        <w:t>ACS Nano</w:t>
      </w:r>
      <w:r w:rsidRPr="00FD1C36">
        <w:rPr>
          <w:lang w:val="en-US"/>
        </w:rPr>
        <w:t xml:space="preserve"> </w:t>
      </w:r>
      <w:r w:rsidRPr="00FD1C36">
        <w:rPr>
          <w:b/>
          <w:bCs/>
          <w:lang w:val="en-US"/>
        </w:rPr>
        <w:t>2014</w:t>
      </w:r>
      <w:r w:rsidRPr="00FD1C36">
        <w:rPr>
          <w:lang w:val="en-US"/>
        </w:rPr>
        <w:t xml:space="preserve">, </w:t>
      </w:r>
      <w:r w:rsidRPr="00FD1C36">
        <w:rPr>
          <w:i/>
          <w:iCs/>
          <w:lang w:val="en-US"/>
        </w:rPr>
        <w:t>8</w:t>
      </w:r>
      <w:r w:rsidRPr="00FD1C36">
        <w:rPr>
          <w:lang w:val="en-US"/>
        </w:rPr>
        <w:t xml:space="preserve">, 6024–6030. </w:t>
      </w:r>
    </w:p>
    <w:p w14:paraId="4F12C5A7" w14:textId="025DE09C"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t xml:space="preserve">Liu, H.; Si, M.; </w:t>
      </w:r>
      <w:proofErr w:type="spellStart"/>
      <w:r w:rsidRPr="00FD1C36">
        <w:rPr>
          <w:lang w:val="en-US"/>
        </w:rPr>
        <w:t>Najmaei</w:t>
      </w:r>
      <w:proofErr w:type="spellEnd"/>
      <w:r w:rsidRPr="00FD1C36">
        <w:rPr>
          <w:lang w:val="en-US"/>
        </w:rPr>
        <w:t xml:space="preserve">, S.; Neal, A. T.; Du, Y.; Ajayan, P. M.; Lou, J.; Ye, P. D. Statistical Study of Deep Submicron Dual-Gated Field-Effect Transistors on Monolayer Chemical Vapor Deposition Molybdenum Disulfide Films. </w:t>
      </w:r>
      <w:r w:rsidRPr="00FD1C36">
        <w:rPr>
          <w:i/>
          <w:iCs/>
          <w:lang w:val="en-US"/>
        </w:rPr>
        <w:t>Nano Lett.</w:t>
      </w:r>
      <w:r w:rsidRPr="00FD1C36">
        <w:rPr>
          <w:lang w:val="en-US"/>
        </w:rPr>
        <w:t xml:space="preserve"> </w:t>
      </w:r>
      <w:r w:rsidRPr="00FD1C36">
        <w:rPr>
          <w:b/>
          <w:bCs/>
          <w:lang w:val="en-US"/>
        </w:rPr>
        <w:t>2013</w:t>
      </w:r>
      <w:r w:rsidRPr="00FD1C36">
        <w:rPr>
          <w:lang w:val="en-US"/>
        </w:rPr>
        <w:t xml:space="preserve">, </w:t>
      </w:r>
      <w:r w:rsidRPr="00FD1C36">
        <w:rPr>
          <w:i/>
          <w:iCs/>
          <w:lang w:val="en-US"/>
        </w:rPr>
        <w:t>13</w:t>
      </w:r>
      <w:r w:rsidRPr="00FD1C36">
        <w:rPr>
          <w:lang w:val="en-US"/>
        </w:rPr>
        <w:t>, 2640–2646.</w:t>
      </w:r>
    </w:p>
    <w:p w14:paraId="1E3577A7" w14:textId="2D74A170"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t xml:space="preserve">Zheng, X.; </w:t>
      </w:r>
      <w:proofErr w:type="spellStart"/>
      <w:r w:rsidRPr="00FD1C36">
        <w:rPr>
          <w:lang w:val="en-US"/>
        </w:rPr>
        <w:t>Calò</w:t>
      </w:r>
      <w:proofErr w:type="spellEnd"/>
      <w:r w:rsidRPr="00FD1C36">
        <w:rPr>
          <w:lang w:val="en-US"/>
        </w:rPr>
        <w:t xml:space="preserve">, A.; Albisetti, E.; Liu, X.; Alharbi, A. S. M.; Arefe, G.; Liu, X.; </w:t>
      </w:r>
      <w:proofErr w:type="spellStart"/>
      <w:r w:rsidRPr="00FD1C36">
        <w:rPr>
          <w:lang w:val="en-US"/>
        </w:rPr>
        <w:t>Spieser</w:t>
      </w:r>
      <w:proofErr w:type="spellEnd"/>
      <w:r w:rsidRPr="00FD1C36">
        <w:rPr>
          <w:lang w:val="en-US"/>
        </w:rPr>
        <w:t xml:space="preserve">, M.; </w:t>
      </w:r>
      <w:proofErr w:type="spellStart"/>
      <w:r w:rsidRPr="00FD1C36">
        <w:rPr>
          <w:lang w:val="en-US"/>
        </w:rPr>
        <w:t>Yoo</w:t>
      </w:r>
      <w:proofErr w:type="spellEnd"/>
      <w:r w:rsidRPr="00FD1C36">
        <w:rPr>
          <w:lang w:val="en-US"/>
        </w:rPr>
        <w:t xml:space="preserve">, W. J.; Taniguchi, T.; Watanabe, K.; Aruta, C.; Ciarrocchi, A.; Kis, A.; Lee, B. S.; Lipson, M.; Hone, J.; </w:t>
      </w:r>
      <w:proofErr w:type="spellStart"/>
      <w:r w:rsidRPr="00FD1C36">
        <w:rPr>
          <w:lang w:val="en-US"/>
        </w:rPr>
        <w:t>Shahrjerdi</w:t>
      </w:r>
      <w:proofErr w:type="spellEnd"/>
      <w:r w:rsidRPr="00FD1C36">
        <w:rPr>
          <w:lang w:val="en-US"/>
        </w:rPr>
        <w:t xml:space="preserve">, D.; </w:t>
      </w:r>
      <w:proofErr w:type="spellStart"/>
      <w:r w:rsidRPr="00FD1C36">
        <w:rPr>
          <w:lang w:val="en-US"/>
        </w:rPr>
        <w:t>Riedo</w:t>
      </w:r>
      <w:proofErr w:type="spellEnd"/>
      <w:r w:rsidRPr="00FD1C36">
        <w:rPr>
          <w:lang w:val="en-US"/>
        </w:rPr>
        <w:t>, E. Patterning Metal Contacts on Monolayer MoS</w:t>
      </w:r>
      <w:r w:rsidRPr="00FD1C36">
        <w:rPr>
          <w:vertAlign w:val="subscript"/>
          <w:lang w:val="en-US"/>
        </w:rPr>
        <w:t>2</w:t>
      </w:r>
      <w:r w:rsidRPr="00FD1C36">
        <w:rPr>
          <w:lang w:val="en-US"/>
        </w:rPr>
        <w:t xml:space="preserve"> with Vanishing Schottky Barriers Using Thermal Nanolithography. </w:t>
      </w:r>
      <w:r w:rsidRPr="00FD1C36">
        <w:rPr>
          <w:i/>
          <w:iCs/>
          <w:lang w:val="en-US"/>
        </w:rPr>
        <w:t>Nat. Electron.</w:t>
      </w:r>
      <w:r w:rsidRPr="00FD1C36">
        <w:rPr>
          <w:lang w:val="en-US"/>
        </w:rPr>
        <w:t xml:space="preserve"> </w:t>
      </w:r>
      <w:r w:rsidRPr="00FD1C36">
        <w:rPr>
          <w:b/>
          <w:bCs/>
          <w:lang w:val="en-US"/>
        </w:rPr>
        <w:t>2019</w:t>
      </w:r>
      <w:r w:rsidRPr="00FD1C36">
        <w:rPr>
          <w:lang w:val="en-US"/>
        </w:rPr>
        <w:t xml:space="preserve">, </w:t>
      </w:r>
      <w:r w:rsidRPr="00FD1C36">
        <w:rPr>
          <w:i/>
          <w:iCs/>
          <w:lang w:val="en-US"/>
        </w:rPr>
        <w:t>2</w:t>
      </w:r>
      <w:r w:rsidRPr="00FD1C36">
        <w:rPr>
          <w:lang w:val="en-US"/>
        </w:rPr>
        <w:t xml:space="preserve">, 17–25. </w:t>
      </w:r>
    </w:p>
    <w:p w14:paraId="043C0F4C" w14:textId="74350B16"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lastRenderedPageBreak/>
        <w:t>Yu, Z.; Zhu, Y.; Li, W.; Shi, Y.; Zhang, G.; Chai, Y.; Wang, X. Toward High-Mobility and Low-Power 2D MoS</w:t>
      </w:r>
      <w:r w:rsidRPr="00FD1C36">
        <w:rPr>
          <w:vertAlign w:val="subscript"/>
          <w:lang w:val="en-US"/>
        </w:rPr>
        <w:t>2</w:t>
      </w:r>
      <w:r w:rsidRPr="00FD1C36">
        <w:rPr>
          <w:lang w:val="en-US"/>
        </w:rPr>
        <w:t xml:space="preserve"> Field-Effect Transistors. In </w:t>
      </w:r>
      <w:r w:rsidRPr="00FD1C36">
        <w:rPr>
          <w:i/>
          <w:iCs/>
          <w:lang w:val="en-US"/>
        </w:rPr>
        <w:t>2018 IEEE International Electron Devices Meeting (IEDM)</w:t>
      </w:r>
      <w:r w:rsidRPr="00FD1C36">
        <w:rPr>
          <w:lang w:val="en-US"/>
        </w:rPr>
        <w:t xml:space="preserve">; </w:t>
      </w:r>
      <w:r w:rsidR="00B45185" w:rsidRPr="00FD1C36">
        <w:rPr>
          <w:lang w:val="en-US"/>
        </w:rPr>
        <w:t xml:space="preserve">IEEE: San Francisco, CA, USA, </w:t>
      </w:r>
      <w:r w:rsidRPr="00FD1C36">
        <w:rPr>
          <w:lang w:val="en-US"/>
        </w:rPr>
        <w:t>2018; p</w:t>
      </w:r>
      <w:r w:rsidR="006E3C45" w:rsidRPr="00FD1C36">
        <w:rPr>
          <w:lang w:val="en-US"/>
        </w:rPr>
        <w:t>p</w:t>
      </w:r>
      <w:r w:rsidRPr="00FD1C36">
        <w:rPr>
          <w:lang w:val="en-US"/>
        </w:rPr>
        <w:t xml:space="preserve"> 22.4.1-22.4.4. </w:t>
      </w:r>
    </w:p>
    <w:p w14:paraId="0F2390FB" w14:textId="28E17B55"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t>Xie, L.; Liao, M.; Wang, S.; Yu, H.; Du, L.; Tang, J.; Zhao, J.; Zhang, J.; Chen, P.; Lu, X.; Wang, G.; Xie, G.; Yang, R.; Shi, D.; Zhang, G. Graphene-Contacted Ultrashort Channel Monolayer MoS</w:t>
      </w:r>
      <w:r w:rsidRPr="00FD1C36">
        <w:rPr>
          <w:vertAlign w:val="subscript"/>
          <w:lang w:val="en-US"/>
        </w:rPr>
        <w:t>2</w:t>
      </w:r>
      <w:r w:rsidRPr="00FD1C36">
        <w:rPr>
          <w:lang w:val="en-US"/>
        </w:rPr>
        <w:t xml:space="preserve"> Transistors. </w:t>
      </w:r>
      <w:r w:rsidRPr="00FD1C36">
        <w:rPr>
          <w:i/>
          <w:iCs/>
          <w:lang w:val="en-US"/>
        </w:rPr>
        <w:t>Adv. Mater.</w:t>
      </w:r>
      <w:r w:rsidRPr="00FD1C36">
        <w:rPr>
          <w:lang w:val="en-US"/>
        </w:rPr>
        <w:t xml:space="preserve"> </w:t>
      </w:r>
      <w:r w:rsidRPr="00FD1C36">
        <w:rPr>
          <w:b/>
          <w:bCs/>
          <w:lang w:val="en-US"/>
        </w:rPr>
        <w:t>2017</w:t>
      </w:r>
      <w:r w:rsidRPr="00FD1C36">
        <w:rPr>
          <w:lang w:val="en-US"/>
        </w:rPr>
        <w:t xml:space="preserve">, </w:t>
      </w:r>
      <w:r w:rsidRPr="00FD1C36">
        <w:rPr>
          <w:i/>
          <w:iCs/>
          <w:lang w:val="en-US"/>
        </w:rPr>
        <w:t>29</w:t>
      </w:r>
      <w:r w:rsidRPr="00FD1C36">
        <w:rPr>
          <w:lang w:val="en-US"/>
        </w:rPr>
        <w:t xml:space="preserve">, 1702522. </w:t>
      </w:r>
    </w:p>
    <w:p w14:paraId="627DB3C4" w14:textId="32079118" w:rsidR="004841D4" w:rsidRPr="00FD1C36" w:rsidRDefault="004841D4" w:rsidP="004841D4">
      <w:pPr>
        <w:numPr>
          <w:ilvl w:val="0"/>
          <w:numId w:val="9"/>
        </w:numPr>
        <w:snapToGrid w:val="0"/>
        <w:spacing w:line="480" w:lineRule="auto"/>
        <w:ind w:left="576" w:hanging="576"/>
        <w:contextualSpacing/>
        <w:jc w:val="both"/>
        <w:rPr>
          <w:lang w:val="en-US"/>
        </w:rPr>
      </w:pPr>
      <w:r w:rsidRPr="00FD1C36">
        <w:rPr>
          <w:lang w:val="en-US"/>
        </w:rPr>
        <w:t xml:space="preserve">Desai, S. B.; </w:t>
      </w:r>
      <w:proofErr w:type="spellStart"/>
      <w:r w:rsidRPr="00FD1C36">
        <w:rPr>
          <w:lang w:val="en-US"/>
        </w:rPr>
        <w:t>Madhvapathy</w:t>
      </w:r>
      <w:proofErr w:type="spellEnd"/>
      <w:r w:rsidRPr="00FD1C36">
        <w:rPr>
          <w:lang w:val="en-US"/>
        </w:rPr>
        <w:t xml:space="preserve">, S. R.; </w:t>
      </w:r>
      <w:proofErr w:type="spellStart"/>
      <w:r w:rsidRPr="00FD1C36">
        <w:rPr>
          <w:lang w:val="en-US"/>
        </w:rPr>
        <w:t>Sachid</w:t>
      </w:r>
      <w:proofErr w:type="spellEnd"/>
      <w:r w:rsidRPr="00FD1C36">
        <w:rPr>
          <w:lang w:val="en-US"/>
        </w:rPr>
        <w:t xml:space="preserve">, A. B.; Llinas, J. P.; Wang, Q.; Ahn, G. H.; Pitner, G.; Kim, M. J.; Bokor, J.; Hu, C.; Wong, H.-S. P.; </w:t>
      </w:r>
      <w:proofErr w:type="spellStart"/>
      <w:r w:rsidRPr="00FD1C36">
        <w:rPr>
          <w:lang w:val="en-US"/>
        </w:rPr>
        <w:t>Javey</w:t>
      </w:r>
      <w:proofErr w:type="spellEnd"/>
      <w:r w:rsidRPr="00FD1C36">
        <w:rPr>
          <w:lang w:val="en-US"/>
        </w:rPr>
        <w:t>, A. MoS</w:t>
      </w:r>
      <w:r w:rsidRPr="00FD1C36">
        <w:rPr>
          <w:vertAlign w:val="subscript"/>
          <w:lang w:val="en-US"/>
        </w:rPr>
        <w:t>2</w:t>
      </w:r>
      <w:r w:rsidRPr="00FD1C36">
        <w:rPr>
          <w:lang w:val="en-US"/>
        </w:rPr>
        <w:t xml:space="preserve"> Transistors with 1-Nanometer Gate Lengths. </w:t>
      </w:r>
      <w:r w:rsidRPr="00FD1C36">
        <w:rPr>
          <w:i/>
          <w:iCs/>
          <w:lang w:val="en-US"/>
        </w:rPr>
        <w:t>Science</w:t>
      </w:r>
      <w:r w:rsidRPr="00FD1C36">
        <w:rPr>
          <w:lang w:val="en-US"/>
        </w:rPr>
        <w:t xml:space="preserve"> </w:t>
      </w:r>
      <w:r w:rsidRPr="00FD1C36">
        <w:rPr>
          <w:b/>
          <w:bCs/>
          <w:lang w:val="en-US"/>
        </w:rPr>
        <w:t>2016</w:t>
      </w:r>
      <w:r w:rsidRPr="00FD1C36">
        <w:rPr>
          <w:lang w:val="en-US"/>
        </w:rPr>
        <w:t xml:space="preserve">, </w:t>
      </w:r>
      <w:r w:rsidRPr="00FD1C36">
        <w:rPr>
          <w:i/>
          <w:iCs/>
          <w:lang w:val="en-US"/>
        </w:rPr>
        <w:t>354</w:t>
      </w:r>
      <w:r w:rsidRPr="00FD1C36">
        <w:rPr>
          <w:lang w:val="en-US"/>
        </w:rPr>
        <w:t xml:space="preserve">, 99–102. </w:t>
      </w:r>
    </w:p>
    <w:p w14:paraId="0B664418" w14:textId="334F58E8" w:rsidR="004841D4" w:rsidRPr="00FD1C36" w:rsidRDefault="004841D4" w:rsidP="004841D4">
      <w:pPr>
        <w:numPr>
          <w:ilvl w:val="0"/>
          <w:numId w:val="9"/>
        </w:numPr>
        <w:snapToGrid w:val="0"/>
        <w:spacing w:line="480" w:lineRule="auto"/>
        <w:ind w:left="576" w:hanging="576"/>
        <w:contextualSpacing/>
        <w:jc w:val="both"/>
        <w:rPr>
          <w:lang w:val="en-US"/>
        </w:rPr>
      </w:pPr>
      <w:proofErr w:type="spellStart"/>
      <w:r w:rsidRPr="00FD1C36">
        <w:rPr>
          <w:lang w:val="en-US"/>
        </w:rPr>
        <w:t>Kappera</w:t>
      </w:r>
      <w:proofErr w:type="spellEnd"/>
      <w:r w:rsidRPr="00FD1C36">
        <w:rPr>
          <w:lang w:val="en-US"/>
        </w:rPr>
        <w:t xml:space="preserve">, R.; </w:t>
      </w:r>
      <w:proofErr w:type="spellStart"/>
      <w:r w:rsidRPr="00FD1C36">
        <w:rPr>
          <w:lang w:val="en-US"/>
        </w:rPr>
        <w:t>Voiry</w:t>
      </w:r>
      <w:proofErr w:type="spellEnd"/>
      <w:r w:rsidRPr="00FD1C36">
        <w:rPr>
          <w:lang w:val="en-US"/>
        </w:rPr>
        <w:t xml:space="preserve">, D.; Yalcin, S. E.; Branch, B.; Gupta, G.; Mohite, A. D.; </w:t>
      </w:r>
      <w:proofErr w:type="spellStart"/>
      <w:r w:rsidRPr="00FD1C36">
        <w:rPr>
          <w:lang w:val="en-US"/>
        </w:rPr>
        <w:t>Chhowalla</w:t>
      </w:r>
      <w:proofErr w:type="spellEnd"/>
      <w:r w:rsidRPr="00FD1C36">
        <w:rPr>
          <w:lang w:val="en-US"/>
        </w:rPr>
        <w:t>, M. Phase-Engineered Low-Resistance Contacts for Ultrathin MoS</w:t>
      </w:r>
      <w:r w:rsidRPr="00FD1C36">
        <w:rPr>
          <w:vertAlign w:val="subscript"/>
          <w:lang w:val="en-US"/>
        </w:rPr>
        <w:t>2</w:t>
      </w:r>
      <w:r w:rsidRPr="00FD1C36">
        <w:rPr>
          <w:lang w:val="en-US"/>
        </w:rPr>
        <w:t xml:space="preserve"> Transistors. </w:t>
      </w:r>
      <w:r w:rsidRPr="00FD1C36">
        <w:rPr>
          <w:i/>
          <w:iCs/>
          <w:lang w:val="en-US"/>
        </w:rPr>
        <w:t>Nat. Mater.</w:t>
      </w:r>
      <w:r w:rsidRPr="00FD1C36">
        <w:rPr>
          <w:lang w:val="en-US"/>
        </w:rPr>
        <w:t xml:space="preserve"> </w:t>
      </w:r>
      <w:r w:rsidRPr="00FD1C36">
        <w:rPr>
          <w:b/>
          <w:bCs/>
          <w:lang w:val="en-US"/>
        </w:rPr>
        <w:t>2014</w:t>
      </w:r>
      <w:r w:rsidRPr="00FD1C36">
        <w:rPr>
          <w:lang w:val="en-US"/>
        </w:rPr>
        <w:t xml:space="preserve">, </w:t>
      </w:r>
      <w:r w:rsidRPr="00FD1C36">
        <w:rPr>
          <w:i/>
          <w:iCs/>
          <w:lang w:val="en-US"/>
        </w:rPr>
        <w:t>13</w:t>
      </w:r>
      <w:r w:rsidRPr="00FD1C36">
        <w:rPr>
          <w:lang w:val="en-US"/>
        </w:rPr>
        <w:t xml:space="preserve">, 1128–1134. </w:t>
      </w:r>
    </w:p>
    <w:p w14:paraId="5C98FD91" w14:textId="264FF091" w:rsidR="008C2319" w:rsidRPr="00FD1C36" w:rsidRDefault="004841D4" w:rsidP="00CA75DA">
      <w:pPr>
        <w:numPr>
          <w:ilvl w:val="0"/>
          <w:numId w:val="9"/>
        </w:numPr>
        <w:snapToGrid w:val="0"/>
        <w:spacing w:line="480" w:lineRule="auto"/>
        <w:ind w:left="576" w:hanging="576"/>
        <w:contextualSpacing/>
        <w:jc w:val="both"/>
        <w:rPr>
          <w:rFonts w:eastAsia="STZhongsong"/>
          <w:lang w:val="en-US" w:eastAsia="zh-CN"/>
        </w:rPr>
      </w:pPr>
      <w:r w:rsidRPr="00FD1C36">
        <w:rPr>
          <w:lang w:val="en-US"/>
        </w:rPr>
        <w:t>Lembke, D.; Kis, A. Breakdown of High-Performance Monolayer MoS</w:t>
      </w:r>
      <w:r w:rsidRPr="00FD1C36">
        <w:rPr>
          <w:vertAlign w:val="subscript"/>
          <w:lang w:val="en-US"/>
        </w:rPr>
        <w:t>2</w:t>
      </w:r>
      <w:r w:rsidRPr="00FD1C36">
        <w:rPr>
          <w:lang w:val="en-US"/>
        </w:rPr>
        <w:t xml:space="preserve"> Transistors. </w:t>
      </w:r>
      <w:r w:rsidRPr="00FD1C36">
        <w:rPr>
          <w:i/>
          <w:iCs/>
          <w:lang w:val="en-US"/>
        </w:rPr>
        <w:t>ACS Nano</w:t>
      </w:r>
      <w:r w:rsidRPr="00FD1C36">
        <w:rPr>
          <w:lang w:val="en-US"/>
        </w:rPr>
        <w:t xml:space="preserve"> </w:t>
      </w:r>
      <w:r w:rsidRPr="00FD1C36">
        <w:rPr>
          <w:b/>
          <w:bCs/>
          <w:lang w:val="en-US"/>
        </w:rPr>
        <w:t>2012</w:t>
      </w:r>
      <w:r w:rsidRPr="00FD1C36">
        <w:rPr>
          <w:lang w:val="en-US"/>
        </w:rPr>
        <w:t xml:space="preserve">, </w:t>
      </w:r>
      <w:r w:rsidRPr="00FD1C36">
        <w:rPr>
          <w:i/>
          <w:iCs/>
          <w:lang w:val="en-US"/>
        </w:rPr>
        <w:t>6</w:t>
      </w:r>
      <w:r w:rsidRPr="00FD1C36">
        <w:rPr>
          <w:lang w:val="en-US"/>
        </w:rPr>
        <w:t xml:space="preserve">, 10070–10075. </w:t>
      </w:r>
      <w:bookmarkEnd w:id="13"/>
    </w:p>
    <w:sectPr w:rsidR="008C2319" w:rsidRPr="00FD1C36" w:rsidSect="00951543">
      <w:headerReference w:type="even" r:id="rId39"/>
      <w:headerReference w:type="default" r:id="rId40"/>
      <w:footerReference w:type="even" r:id="rId41"/>
      <w:footerReference w:type="default" r:id="rId42"/>
      <w:headerReference w:type="first" r:id="rId43"/>
      <w:footerReference w:type="first" r:id="rId44"/>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04280A" w14:textId="77777777" w:rsidR="0072403E" w:rsidRDefault="0072403E">
      <w:r>
        <w:separator/>
      </w:r>
    </w:p>
  </w:endnote>
  <w:endnote w:type="continuationSeparator" w:id="0">
    <w:p w14:paraId="6229E344" w14:textId="77777777" w:rsidR="0072403E" w:rsidRDefault="0072403E">
      <w:r>
        <w:continuationSeparator/>
      </w:r>
    </w:p>
  </w:endnote>
  <w:endnote w:type="continuationNotice" w:id="1">
    <w:p w14:paraId="3E16F965" w14:textId="77777777" w:rsidR="0072403E" w:rsidRDefault="007240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Gill Sans MT">
    <w:panose1 w:val="020B0502020104020203"/>
    <w:charset w:val="00"/>
    <w:family w:val="swiss"/>
    <w:pitch w:val="variable"/>
    <w:sig w:usb0="00000007" w:usb1="00000000" w:usb2="00000000" w:usb3="00000000" w:csb0="00000003" w:csb1="00000000"/>
  </w:font>
  <w:font w:name="STZhongsong">
    <w:altName w:val="华文中宋"/>
    <w:charset w:val="86"/>
    <w:family w:val="auto"/>
    <w:pitch w:val="variable"/>
    <w:sig w:usb0="00000287" w:usb1="080F0000" w:usb2="00000010" w:usb3="00000000" w:csb0="0004009F" w:csb1="00000000"/>
  </w:font>
  <w:font w:name="MS Gothic">
    <w:altName w:val="ＭＳ ゴシック"/>
    <w:panose1 w:val="020B0609070205080204"/>
    <w:charset w:val="80"/>
    <w:family w:val="modern"/>
    <w:pitch w:val="fixed"/>
    <w:sig w:usb0="E00002FF" w:usb1="6AC7FDFB" w:usb2="08000012" w:usb3="00000000" w:csb0="0002009F" w:csb1="00000000"/>
  </w:font>
  <w:font w:name="Agenda Light">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0D710" w14:textId="77777777" w:rsidR="00541690" w:rsidRDefault="0054169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E351D4" w14:textId="2DAD912B" w:rsidR="00541690" w:rsidRDefault="00541690">
    <w:pPr>
      <w:pStyle w:val="Footer"/>
      <w:jc w:val="center"/>
    </w:pPr>
    <w:r>
      <w:t>S</w:t>
    </w:r>
    <w:r>
      <w:fldChar w:fldCharType="begin"/>
    </w:r>
    <w:r>
      <w:instrText>PAGE   \* MERGEFORMAT</w:instrText>
    </w:r>
    <w:r>
      <w:fldChar w:fldCharType="separate"/>
    </w:r>
    <w:r>
      <w:rPr>
        <w:noProof/>
      </w:rPr>
      <w:t>1</w:t>
    </w:r>
    <w:r>
      <w:fldChar w:fldCharType="end"/>
    </w:r>
  </w:p>
  <w:p w14:paraId="49C6FFCA" w14:textId="77777777" w:rsidR="00541690" w:rsidRDefault="00541690" w:rsidP="00881456">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AA64DB" w14:textId="77777777" w:rsidR="00541690" w:rsidRDefault="005416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B99005" w14:textId="77777777" w:rsidR="0072403E" w:rsidRDefault="0072403E">
      <w:r>
        <w:separator/>
      </w:r>
    </w:p>
  </w:footnote>
  <w:footnote w:type="continuationSeparator" w:id="0">
    <w:p w14:paraId="378C2FA9" w14:textId="77777777" w:rsidR="0072403E" w:rsidRDefault="0072403E">
      <w:r>
        <w:continuationSeparator/>
      </w:r>
    </w:p>
  </w:footnote>
  <w:footnote w:type="continuationNotice" w:id="1">
    <w:p w14:paraId="4B979B4F" w14:textId="77777777" w:rsidR="0072403E" w:rsidRDefault="0072403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B029E0" w14:textId="77777777" w:rsidR="00541690" w:rsidRDefault="0054169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4C59F" w14:textId="03A7D109" w:rsidR="00541690" w:rsidRPr="009B44CC" w:rsidRDefault="00541690" w:rsidP="0094305E">
    <w:pPr>
      <w:pStyle w:val="Header"/>
      <w:tabs>
        <w:tab w:val="left" w:pos="5003"/>
      </w:tabs>
      <w:jc w:val="center"/>
      <w:rPr>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890FFA" w14:textId="77777777" w:rsidR="00541690" w:rsidRDefault="0054169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903BAC"/>
    <w:multiLevelType w:val="hybridMultilevel"/>
    <w:tmpl w:val="CFD0E714"/>
    <w:lvl w:ilvl="0" w:tplc="2A488020">
      <w:start w:val="1"/>
      <w:numFmt w:val="decimal"/>
      <w:lvlText w:val="(S%1)"/>
      <w:lvlJc w:val="left"/>
      <w:pPr>
        <w:ind w:left="720" w:hanging="360"/>
      </w:pPr>
      <w:rPr>
        <w:rFonts w:ascii="Times New Roman" w:hAnsi="Times New Roman" w:cs="Times New Roman" w:hint="default"/>
        <w:b w:val="0"/>
        <w:bCs w:val="0"/>
      </w:rPr>
    </w:lvl>
    <w:lvl w:ilvl="1" w:tplc="029EC0A2">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2A56FF"/>
    <w:multiLevelType w:val="hybridMultilevel"/>
    <w:tmpl w:val="7732472E"/>
    <w:lvl w:ilvl="0" w:tplc="D61478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6085C0D"/>
    <w:multiLevelType w:val="hybridMultilevel"/>
    <w:tmpl w:val="256C2914"/>
    <w:lvl w:ilvl="0" w:tplc="D6147858">
      <w:start w:val="1"/>
      <w:numFmt w:val="decimal"/>
      <w:lvlText w:val="[%1]"/>
      <w:lvlJc w:val="left"/>
      <w:pPr>
        <w:ind w:left="720" w:hanging="360"/>
      </w:pPr>
      <w:rPr>
        <w:rFonts w:hint="default"/>
      </w:rPr>
    </w:lvl>
    <w:lvl w:ilvl="1" w:tplc="D6147858">
      <w:start w:val="1"/>
      <w:numFmt w:val="decimal"/>
      <w:lvlText w:val="[%2]"/>
      <w:lvlJc w:val="left"/>
      <w:pPr>
        <w:ind w:left="1440" w:hanging="360"/>
      </w:pPr>
      <w:rPr>
        <w:rFonts w:hint="default"/>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F2A5105"/>
    <w:multiLevelType w:val="hybridMultilevel"/>
    <w:tmpl w:val="966881F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21C3A7E"/>
    <w:multiLevelType w:val="hybridMultilevel"/>
    <w:tmpl w:val="2422995E"/>
    <w:lvl w:ilvl="0" w:tplc="D61478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E2C0AC8"/>
    <w:multiLevelType w:val="hybridMultilevel"/>
    <w:tmpl w:val="F16EC02C"/>
    <w:lvl w:ilvl="0" w:tplc="2A488020">
      <w:start w:val="1"/>
      <w:numFmt w:val="decimal"/>
      <w:lvlText w:val="(S%1)"/>
      <w:lvlJc w:val="left"/>
      <w:pPr>
        <w:ind w:left="720" w:hanging="360"/>
      </w:pPr>
      <w:rPr>
        <w:rFonts w:ascii="Times New Roman" w:hAnsi="Times New Roman" w:cs="Times New Roman"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5F5C0E37"/>
    <w:multiLevelType w:val="hybridMultilevel"/>
    <w:tmpl w:val="7DA0C020"/>
    <w:lvl w:ilvl="0" w:tplc="FD8206AC">
      <w:start w:val="1"/>
      <w:numFmt w:val="decimal"/>
      <w:lvlText w:val="%1."/>
      <w:lvlJc w:val="left"/>
      <w:pPr>
        <w:ind w:left="720" w:hanging="360"/>
      </w:pPr>
      <w:rPr>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78167577">
    <w:abstractNumId w:val="4"/>
  </w:num>
  <w:num w:numId="2" w16cid:durableId="699286077">
    <w:abstractNumId w:val="3"/>
  </w:num>
  <w:num w:numId="3" w16cid:durableId="144323384">
    <w:abstractNumId w:val="6"/>
  </w:num>
  <w:num w:numId="4" w16cid:durableId="1782413158">
    <w:abstractNumId w:val="1"/>
  </w:num>
  <w:num w:numId="5" w16cid:durableId="211431941">
    <w:abstractNumId w:val="2"/>
  </w:num>
  <w:num w:numId="6" w16cid:durableId="1542328102">
    <w:abstractNumId w:val="0"/>
  </w:num>
  <w:num w:numId="7" w16cid:durableId="1331908392">
    <w:abstractNumId w:val="5"/>
  </w:num>
  <w:num w:numId="8" w16cid:durableId="1329093683">
    <w:abstractNumId w:val="5"/>
  </w:num>
  <w:num w:numId="9" w16cid:durableId="128935599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6A0"/>
    <w:rsid w:val="000003BB"/>
    <w:rsid w:val="00001581"/>
    <w:rsid w:val="00001661"/>
    <w:rsid w:val="00001DCE"/>
    <w:rsid w:val="0000374D"/>
    <w:rsid w:val="000038EA"/>
    <w:rsid w:val="00004A1C"/>
    <w:rsid w:val="00004A23"/>
    <w:rsid w:val="00005624"/>
    <w:rsid w:val="00005B1F"/>
    <w:rsid w:val="0000634D"/>
    <w:rsid w:val="00006A0A"/>
    <w:rsid w:val="0000703E"/>
    <w:rsid w:val="000103CC"/>
    <w:rsid w:val="000112FC"/>
    <w:rsid w:val="000116A3"/>
    <w:rsid w:val="000118B0"/>
    <w:rsid w:val="00011F40"/>
    <w:rsid w:val="0001454A"/>
    <w:rsid w:val="00015C2A"/>
    <w:rsid w:val="000164DA"/>
    <w:rsid w:val="0001683C"/>
    <w:rsid w:val="000172E7"/>
    <w:rsid w:val="00017A7E"/>
    <w:rsid w:val="00017BF2"/>
    <w:rsid w:val="00020F09"/>
    <w:rsid w:val="000214A8"/>
    <w:rsid w:val="00022D10"/>
    <w:rsid w:val="00023F64"/>
    <w:rsid w:val="00024986"/>
    <w:rsid w:val="00027FB5"/>
    <w:rsid w:val="00030664"/>
    <w:rsid w:val="000314D2"/>
    <w:rsid w:val="00032567"/>
    <w:rsid w:val="0003318F"/>
    <w:rsid w:val="0003495D"/>
    <w:rsid w:val="00035550"/>
    <w:rsid w:val="00036280"/>
    <w:rsid w:val="000407F0"/>
    <w:rsid w:val="0004094E"/>
    <w:rsid w:val="00040B7B"/>
    <w:rsid w:val="000437F7"/>
    <w:rsid w:val="00045E2C"/>
    <w:rsid w:val="000465AE"/>
    <w:rsid w:val="00047080"/>
    <w:rsid w:val="0004787D"/>
    <w:rsid w:val="00050255"/>
    <w:rsid w:val="00050985"/>
    <w:rsid w:val="00053A2A"/>
    <w:rsid w:val="0005501E"/>
    <w:rsid w:val="00055058"/>
    <w:rsid w:val="00055592"/>
    <w:rsid w:val="00055883"/>
    <w:rsid w:val="00057A30"/>
    <w:rsid w:val="0006044D"/>
    <w:rsid w:val="00060988"/>
    <w:rsid w:val="000615E5"/>
    <w:rsid w:val="00061BED"/>
    <w:rsid w:val="00062324"/>
    <w:rsid w:val="0006355D"/>
    <w:rsid w:val="00063B36"/>
    <w:rsid w:val="00063C0E"/>
    <w:rsid w:val="00064A55"/>
    <w:rsid w:val="00072EA7"/>
    <w:rsid w:val="00076BA8"/>
    <w:rsid w:val="00076EAD"/>
    <w:rsid w:val="0007761C"/>
    <w:rsid w:val="00077807"/>
    <w:rsid w:val="000821FC"/>
    <w:rsid w:val="0008287E"/>
    <w:rsid w:val="00082BC9"/>
    <w:rsid w:val="00083031"/>
    <w:rsid w:val="00084683"/>
    <w:rsid w:val="00085633"/>
    <w:rsid w:val="0008740B"/>
    <w:rsid w:val="000904D3"/>
    <w:rsid w:val="000911A1"/>
    <w:rsid w:val="00091807"/>
    <w:rsid w:val="0009309C"/>
    <w:rsid w:val="00093F1B"/>
    <w:rsid w:val="00094A45"/>
    <w:rsid w:val="00095064"/>
    <w:rsid w:val="00096CA6"/>
    <w:rsid w:val="0009763F"/>
    <w:rsid w:val="00097B80"/>
    <w:rsid w:val="000A0F07"/>
    <w:rsid w:val="000A115F"/>
    <w:rsid w:val="000A1DAB"/>
    <w:rsid w:val="000A1F4B"/>
    <w:rsid w:val="000A21A9"/>
    <w:rsid w:val="000A2345"/>
    <w:rsid w:val="000A2913"/>
    <w:rsid w:val="000A33A9"/>
    <w:rsid w:val="000A3E93"/>
    <w:rsid w:val="000A472C"/>
    <w:rsid w:val="000A5773"/>
    <w:rsid w:val="000A5FF2"/>
    <w:rsid w:val="000A641C"/>
    <w:rsid w:val="000A7D2E"/>
    <w:rsid w:val="000B05A0"/>
    <w:rsid w:val="000B1B07"/>
    <w:rsid w:val="000B33EE"/>
    <w:rsid w:val="000B4293"/>
    <w:rsid w:val="000B5F94"/>
    <w:rsid w:val="000B6099"/>
    <w:rsid w:val="000B7CEC"/>
    <w:rsid w:val="000C259E"/>
    <w:rsid w:val="000C3E0C"/>
    <w:rsid w:val="000C473E"/>
    <w:rsid w:val="000C5514"/>
    <w:rsid w:val="000C5F5D"/>
    <w:rsid w:val="000C6111"/>
    <w:rsid w:val="000C6252"/>
    <w:rsid w:val="000C6A5A"/>
    <w:rsid w:val="000C6D39"/>
    <w:rsid w:val="000C6F8A"/>
    <w:rsid w:val="000C77B9"/>
    <w:rsid w:val="000D0860"/>
    <w:rsid w:val="000D08C3"/>
    <w:rsid w:val="000D21AC"/>
    <w:rsid w:val="000D2D4B"/>
    <w:rsid w:val="000D45F4"/>
    <w:rsid w:val="000D4F35"/>
    <w:rsid w:val="000D5AB4"/>
    <w:rsid w:val="000D66DB"/>
    <w:rsid w:val="000D7083"/>
    <w:rsid w:val="000D7EBA"/>
    <w:rsid w:val="000E27FF"/>
    <w:rsid w:val="000E2B31"/>
    <w:rsid w:val="000E3394"/>
    <w:rsid w:val="000E3403"/>
    <w:rsid w:val="000E38F3"/>
    <w:rsid w:val="000E3942"/>
    <w:rsid w:val="000E40C7"/>
    <w:rsid w:val="000E4D3A"/>
    <w:rsid w:val="000E7A5B"/>
    <w:rsid w:val="000E7BBA"/>
    <w:rsid w:val="000F1D99"/>
    <w:rsid w:val="000F512F"/>
    <w:rsid w:val="000F59CF"/>
    <w:rsid w:val="00102E9A"/>
    <w:rsid w:val="00104A92"/>
    <w:rsid w:val="00105227"/>
    <w:rsid w:val="001054D4"/>
    <w:rsid w:val="00106867"/>
    <w:rsid w:val="0010686C"/>
    <w:rsid w:val="00107C5F"/>
    <w:rsid w:val="00107CCC"/>
    <w:rsid w:val="00110011"/>
    <w:rsid w:val="001105BD"/>
    <w:rsid w:val="00110EC3"/>
    <w:rsid w:val="00111276"/>
    <w:rsid w:val="001115CA"/>
    <w:rsid w:val="00111F79"/>
    <w:rsid w:val="0011260B"/>
    <w:rsid w:val="00112F97"/>
    <w:rsid w:val="00113A54"/>
    <w:rsid w:val="00115D21"/>
    <w:rsid w:val="001163BA"/>
    <w:rsid w:val="00116C82"/>
    <w:rsid w:val="0011724D"/>
    <w:rsid w:val="00120E85"/>
    <w:rsid w:val="00121B3F"/>
    <w:rsid w:val="001223C1"/>
    <w:rsid w:val="00123ADA"/>
    <w:rsid w:val="00124EE5"/>
    <w:rsid w:val="001254D1"/>
    <w:rsid w:val="00125573"/>
    <w:rsid w:val="0012623C"/>
    <w:rsid w:val="0012642A"/>
    <w:rsid w:val="00126AC9"/>
    <w:rsid w:val="00126D17"/>
    <w:rsid w:val="00130272"/>
    <w:rsid w:val="001305BF"/>
    <w:rsid w:val="001321CB"/>
    <w:rsid w:val="00133804"/>
    <w:rsid w:val="001345E6"/>
    <w:rsid w:val="00134A4A"/>
    <w:rsid w:val="00135651"/>
    <w:rsid w:val="00136814"/>
    <w:rsid w:val="001370B1"/>
    <w:rsid w:val="001377CA"/>
    <w:rsid w:val="00137F2F"/>
    <w:rsid w:val="00140B94"/>
    <w:rsid w:val="00141741"/>
    <w:rsid w:val="00141975"/>
    <w:rsid w:val="00141DCE"/>
    <w:rsid w:val="00142444"/>
    <w:rsid w:val="001435C8"/>
    <w:rsid w:val="00144626"/>
    <w:rsid w:val="001450FB"/>
    <w:rsid w:val="0014658A"/>
    <w:rsid w:val="0014797D"/>
    <w:rsid w:val="00147DB8"/>
    <w:rsid w:val="001500B9"/>
    <w:rsid w:val="00150640"/>
    <w:rsid w:val="00151683"/>
    <w:rsid w:val="0015277B"/>
    <w:rsid w:val="00153714"/>
    <w:rsid w:val="0015392F"/>
    <w:rsid w:val="00153D6F"/>
    <w:rsid w:val="00154520"/>
    <w:rsid w:val="001552C4"/>
    <w:rsid w:val="0015563E"/>
    <w:rsid w:val="00155850"/>
    <w:rsid w:val="001558C0"/>
    <w:rsid w:val="00155F66"/>
    <w:rsid w:val="001579C2"/>
    <w:rsid w:val="00157A60"/>
    <w:rsid w:val="00160054"/>
    <w:rsid w:val="0016029C"/>
    <w:rsid w:val="0016390D"/>
    <w:rsid w:val="00164057"/>
    <w:rsid w:val="00164FF9"/>
    <w:rsid w:val="001652C1"/>
    <w:rsid w:val="00165B37"/>
    <w:rsid w:val="00166ADE"/>
    <w:rsid w:val="00170261"/>
    <w:rsid w:val="00170369"/>
    <w:rsid w:val="001708C0"/>
    <w:rsid w:val="001731F5"/>
    <w:rsid w:val="00173686"/>
    <w:rsid w:val="001736C1"/>
    <w:rsid w:val="00173757"/>
    <w:rsid w:val="00173815"/>
    <w:rsid w:val="00174176"/>
    <w:rsid w:val="001745A8"/>
    <w:rsid w:val="00175813"/>
    <w:rsid w:val="00177F6F"/>
    <w:rsid w:val="00181A8E"/>
    <w:rsid w:val="00181D92"/>
    <w:rsid w:val="001823B6"/>
    <w:rsid w:val="001839C7"/>
    <w:rsid w:val="001848EB"/>
    <w:rsid w:val="00187DB9"/>
    <w:rsid w:val="0019077D"/>
    <w:rsid w:val="0019181F"/>
    <w:rsid w:val="0019194D"/>
    <w:rsid w:val="00192C6D"/>
    <w:rsid w:val="0019388E"/>
    <w:rsid w:val="00194E02"/>
    <w:rsid w:val="00197C34"/>
    <w:rsid w:val="001A0089"/>
    <w:rsid w:val="001A154D"/>
    <w:rsid w:val="001A2834"/>
    <w:rsid w:val="001A4237"/>
    <w:rsid w:val="001A4240"/>
    <w:rsid w:val="001A4915"/>
    <w:rsid w:val="001A4F0F"/>
    <w:rsid w:val="001A5490"/>
    <w:rsid w:val="001A6821"/>
    <w:rsid w:val="001A734D"/>
    <w:rsid w:val="001A7E6C"/>
    <w:rsid w:val="001B087F"/>
    <w:rsid w:val="001B0ABD"/>
    <w:rsid w:val="001B3006"/>
    <w:rsid w:val="001B3973"/>
    <w:rsid w:val="001B4224"/>
    <w:rsid w:val="001B5456"/>
    <w:rsid w:val="001B71B0"/>
    <w:rsid w:val="001B7434"/>
    <w:rsid w:val="001B7472"/>
    <w:rsid w:val="001B771C"/>
    <w:rsid w:val="001C10AC"/>
    <w:rsid w:val="001C30C8"/>
    <w:rsid w:val="001C3353"/>
    <w:rsid w:val="001C3F32"/>
    <w:rsid w:val="001C4A2B"/>
    <w:rsid w:val="001C55FB"/>
    <w:rsid w:val="001C7753"/>
    <w:rsid w:val="001C7BB6"/>
    <w:rsid w:val="001D04E1"/>
    <w:rsid w:val="001D09C9"/>
    <w:rsid w:val="001D10A4"/>
    <w:rsid w:val="001D12BC"/>
    <w:rsid w:val="001D21A5"/>
    <w:rsid w:val="001D2DDF"/>
    <w:rsid w:val="001D2F97"/>
    <w:rsid w:val="001D43F2"/>
    <w:rsid w:val="001D48A4"/>
    <w:rsid w:val="001D561D"/>
    <w:rsid w:val="001D57BC"/>
    <w:rsid w:val="001D5B36"/>
    <w:rsid w:val="001D60C8"/>
    <w:rsid w:val="001D762C"/>
    <w:rsid w:val="001E147D"/>
    <w:rsid w:val="001E18CC"/>
    <w:rsid w:val="001E3D2D"/>
    <w:rsid w:val="001E4605"/>
    <w:rsid w:val="001E5ADF"/>
    <w:rsid w:val="001E5F4E"/>
    <w:rsid w:val="001E748A"/>
    <w:rsid w:val="001F0F94"/>
    <w:rsid w:val="001F122E"/>
    <w:rsid w:val="001F2378"/>
    <w:rsid w:val="001F2465"/>
    <w:rsid w:val="001F2689"/>
    <w:rsid w:val="001F2AB7"/>
    <w:rsid w:val="001F2E78"/>
    <w:rsid w:val="001F3C9B"/>
    <w:rsid w:val="001F3E77"/>
    <w:rsid w:val="001F411F"/>
    <w:rsid w:val="001F4750"/>
    <w:rsid w:val="001F5110"/>
    <w:rsid w:val="001F5702"/>
    <w:rsid w:val="001F58FF"/>
    <w:rsid w:val="001F5C0E"/>
    <w:rsid w:val="001F6A8F"/>
    <w:rsid w:val="001F6AFD"/>
    <w:rsid w:val="001F6EF1"/>
    <w:rsid w:val="001F7807"/>
    <w:rsid w:val="002002FC"/>
    <w:rsid w:val="00201244"/>
    <w:rsid w:val="00201F71"/>
    <w:rsid w:val="00202032"/>
    <w:rsid w:val="00203934"/>
    <w:rsid w:val="002042EE"/>
    <w:rsid w:val="0020446B"/>
    <w:rsid w:val="00204A58"/>
    <w:rsid w:val="00204BA7"/>
    <w:rsid w:val="00204CF0"/>
    <w:rsid w:val="00205CC8"/>
    <w:rsid w:val="00206049"/>
    <w:rsid w:val="00206667"/>
    <w:rsid w:val="002072AB"/>
    <w:rsid w:val="00210140"/>
    <w:rsid w:val="0021183A"/>
    <w:rsid w:val="00211942"/>
    <w:rsid w:val="00212A44"/>
    <w:rsid w:val="00214D95"/>
    <w:rsid w:val="00215531"/>
    <w:rsid w:val="00216CA3"/>
    <w:rsid w:val="00216CFB"/>
    <w:rsid w:val="002175FA"/>
    <w:rsid w:val="00217F91"/>
    <w:rsid w:val="00220933"/>
    <w:rsid w:val="00220C72"/>
    <w:rsid w:val="00221834"/>
    <w:rsid w:val="00221C5C"/>
    <w:rsid w:val="00221D39"/>
    <w:rsid w:val="00222F7B"/>
    <w:rsid w:val="00224F68"/>
    <w:rsid w:val="0022540C"/>
    <w:rsid w:val="0022598F"/>
    <w:rsid w:val="00225F38"/>
    <w:rsid w:val="002260E6"/>
    <w:rsid w:val="002264CE"/>
    <w:rsid w:val="00226AA4"/>
    <w:rsid w:val="00226BF5"/>
    <w:rsid w:val="002270F8"/>
    <w:rsid w:val="0023262D"/>
    <w:rsid w:val="00232D5C"/>
    <w:rsid w:val="00233C8A"/>
    <w:rsid w:val="00235619"/>
    <w:rsid w:val="00235FE6"/>
    <w:rsid w:val="00236036"/>
    <w:rsid w:val="00237740"/>
    <w:rsid w:val="00237C63"/>
    <w:rsid w:val="00240566"/>
    <w:rsid w:val="00240D90"/>
    <w:rsid w:val="00240EC8"/>
    <w:rsid w:val="00244B46"/>
    <w:rsid w:val="00244C86"/>
    <w:rsid w:val="002468BC"/>
    <w:rsid w:val="00246FF1"/>
    <w:rsid w:val="002475E1"/>
    <w:rsid w:val="0025063B"/>
    <w:rsid w:val="00250F21"/>
    <w:rsid w:val="00251F4E"/>
    <w:rsid w:val="00252B52"/>
    <w:rsid w:val="00253CB1"/>
    <w:rsid w:val="002543F9"/>
    <w:rsid w:val="00254EBC"/>
    <w:rsid w:val="00256C97"/>
    <w:rsid w:val="002571DB"/>
    <w:rsid w:val="00257ADD"/>
    <w:rsid w:val="002614E2"/>
    <w:rsid w:val="00263CF8"/>
    <w:rsid w:val="00265635"/>
    <w:rsid w:val="00265F0C"/>
    <w:rsid w:val="00266389"/>
    <w:rsid w:val="00267104"/>
    <w:rsid w:val="002673EB"/>
    <w:rsid w:val="002675F7"/>
    <w:rsid w:val="00267F9F"/>
    <w:rsid w:val="002725A5"/>
    <w:rsid w:val="0027314F"/>
    <w:rsid w:val="00274C4D"/>
    <w:rsid w:val="002751E9"/>
    <w:rsid w:val="00275313"/>
    <w:rsid w:val="00275A68"/>
    <w:rsid w:val="0028192E"/>
    <w:rsid w:val="00281B0E"/>
    <w:rsid w:val="0028289F"/>
    <w:rsid w:val="00284157"/>
    <w:rsid w:val="00284C02"/>
    <w:rsid w:val="00285631"/>
    <w:rsid w:val="00286732"/>
    <w:rsid w:val="00290D94"/>
    <w:rsid w:val="00290E36"/>
    <w:rsid w:val="002919E6"/>
    <w:rsid w:val="0029203C"/>
    <w:rsid w:val="002926DD"/>
    <w:rsid w:val="00293BCE"/>
    <w:rsid w:val="00294873"/>
    <w:rsid w:val="00294CF1"/>
    <w:rsid w:val="00294E23"/>
    <w:rsid w:val="0029581F"/>
    <w:rsid w:val="00295925"/>
    <w:rsid w:val="00295AC6"/>
    <w:rsid w:val="0029615F"/>
    <w:rsid w:val="002A028C"/>
    <w:rsid w:val="002A2540"/>
    <w:rsid w:val="002A3704"/>
    <w:rsid w:val="002A46E4"/>
    <w:rsid w:val="002A4A81"/>
    <w:rsid w:val="002A7CE8"/>
    <w:rsid w:val="002B038A"/>
    <w:rsid w:val="002B0671"/>
    <w:rsid w:val="002B13E9"/>
    <w:rsid w:val="002B154F"/>
    <w:rsid w:val="002B187C"/>
    <w:rsid w:val="002B262F"/>
    <w:rsid w:val="002B2A88"/>
    <w:rsid w:val="002B2BAC"/>
    <w:rsid w:val="002B3553"/>
    <w:rsid w:val="002B474C"/>
    <w:rsid w:val="002B5E06"/>
    <w:rsid w:val="002B5F3C"/>
    <w:rsid w:val="002B6377"/>
    <w:rsid w:val="002C0136"/>
    <w:rsid w:val="002C0CFF"/>
    <w:rsid w:val="002C0E5A"/>
    <w:rsid w:val="002C15B8"/>
    <w:rsid w:val="002C20DB"/>
    <w:rsid w:val="002C2738"/>
    <w:rsid w:val="002C2B2E"/>
    <w:rsid w:val="002C3838"/>
    <w:rsid w:val="002C3CC9"/>
    <w:rsid w:val="002C43C5"/>
    <w:rsid w:val="002C457F"/>
    <w:rsid w:val="002C54A6"/>
    <w:rsid w:val="002C6A15"/>
    <w:rsid w:val="002C77EF"/>
    <w:rsid w:val="002C7DB1"/>
    <w:rsid w:val="002D16A0"/>
    <w:rsid w:val="002D2930"/>
    <w:rsid w:val="002D2DFF"/>
    <w:rsid w:val="002D2FBD"/>
    <w:rsid w:val="002D3368"/>
    <w:rsid w:val="002D417D"/>
    <w:rsid w:val="002D61A8"/>
    <w:rsid w:val="002E0FF2"/>
    <w:rsid w:val="002E2363"/>
    <w:rsid w:val="002E318A"/>
    <w:rsid w:val="002E3A48"/>
    <w:rsid w:val="002E4863"/>
    <w:rsid w:val="002E4E3E"/>
    <w:rsid w:val="002E5BDB"/>
    <w:rsid w:val="002E6453"/>
    <w:rsid w:val="002E76B2"/>
    <w:rsid w:val="002E79A2"/>
    <w:rsid w:val="002E7DA6"/>
    <w:rsid w:val="002F167A"/>
    <w:rsid w:val="002F16A1"/>
    <w:rsid w:val="002F1CCA"/>
    <w:rsid w:val="002F1F1C"/>
    <w:rsid w:val="002F1FEC"/>
    <w:rsid w:val="002F37C2"/>
    <w:rsid w:val="002F46E4"/>
    <w:rsid w:val="002F49B3"/>
    <w:rsid w:val="002F4AD0"/>
    <w:rsid w:val="002F4F75"/>
    <w:rsid w:val="002F55FD"/>
    <w:rsid w:val="002F594C"/>
    <w:rsid w:val="002F5CF0"/>
    <w:rsid w:val="003001DB"/>
    <w:rsid w:val="00300FB2"/>
    <w:rsid w:val="00301068"/>
    <w:rsid w:val="00301984"/>
    <w:rsid w:val="00301ABF"/>
    <w:rsid w:val="00301B0B"/>
    <w:rsid w:val="00301E84"/>
    <w:rsid w:val="00301FEA"/>
    <w:rsid w:val="00302E60"/>
    <w:rsid w:val="00303D1B"/>
    <w:rsid w:val="003046B7"/>
    <w:rsid w:val="00305CC0"/>
    <w:rsid w:val="00311C95"/>
    <w:rsid w:val="003133CC"/>
    <w:rsid w:val="003134FE"/>
    <w:rsid w:val="003143C1"/>
    <w:rsid w:val="0031543C"/>
    <w:rsid w:val="00316287"/>
    <w:rsid w:val="0031665D"/>
    <w:rsid w:val="00317A57"/>
    <w:rsid w:val="00320A99"/>
    <w:rsid w:val="0032144B"/>
    <w:rsid w:val="003215E7"/>
    <w:rsid w:val="00322D5B"/>
    <w:rsid w:val="00325A5F"/>
    <w:rsid w:val="00325AC2"/>
    <w:rsid w:val="0032692B"/>
    <w:rsid w:val="00326A1C"/>
    <w:rsid w:val="00327905"/>
    <w:rsid w:val="00327D55"/>
    <w:rsid w:val="003306DD"/>
    <w:rsid w:val="0033339B"/>
    <w:rsid w:val="00334425"/>
    <w:rsid w:val="003360E3"/>
    <w:rsid w:val="003371D5"/>
    <w:rsid w:val="003376CD"/>
    <w:rsid w:val="00337B71"/>
    <w:rsid w:val="00337E2D"/>
    <w:rsid w:val="0034222A"/>
    <w:rsid w:val="0034248F"/>
    <w:rsid w:val="003452C3"/>
    <w:rsid w:val="00345C3E"/>
    <w:rsid w:val="0034644D"/>
    <w:rsid w:val="00347BBE"/>
    <w:rsid w:val="003501A7"/>
    <w:rsid w:val="0035048A"/>
    <w:rsid w:val="003513C7"/>
    <w:rsid w:val="0035290F"/>
    <w:rsid w:val="00353A9F"/>
    <w:rsid w:val="00354252"/>
    <w:rsid w:val="0035474E"/>
    <w:rsid w:val="003547E9"/>
    <w:rsid w:val="00357110"/>
    <w:rsid w:val="00357C47"/>
    <w:rsid w:val="00361FAF"/>
    <w:rsid w:val="0036263B"/>
    <w:rsid w:val="00363B62"/>
    <w:rsid w:val="003645B0"/>
    <w:rsid w:val="00364B2C"/>
    <w:rsid w:val="003659C0"/>
    <w:rsid w:val="00365FFE"/>
    <w:rsid w:val="003664F1"/>
    <w:rsid w:val="00367622"/>
    <w:rsid w:val="00367E3F"/>
    <w:rsid w:val="00370539"/>
    <w:rsid w:val="00371D31"/>
    <w:rsid w:val="00373BAD"/>
    <w:rsid w:val="00374D25"/>
    <w:rsid w:val="00374D61"/>
    <w:rsid w:val="00375481"/>
    <w:rsid w:val="0037574B"/>
    <w:rsid w:val="003774E1"/>
    <w:rsid w:val="00377EA5"/>
    <w:rsid w:val="00377F77"/>
    <w:rsid w:val="00377F85"/>
    <w:rsid w:val="00380BC9"/>
    <w:rsid w:val="0038147D"/>
    <w:rsid w:val="00381AF8"/>
    <w:rsid w:val="00382AC3"/>
    <w:rsid w:val="00383073"/>
    <w:rsid w:val="00383B29"/>
    <w:rsid w:val="0038438F"/>
    <w:rsid w:val="003843F2"/>
    <w:rsid w:val="00387C67"/>
    <w:rsid w:val="00387D98"/>
    <w:rsid w:val="00390B0F"/>
    <w:rsid w:val="00390B38"/>
    <w:rsid w:val="00390B6B"/>
    <w:rsid w:val="00390FCB"/>
    <w:rsid w:val="00391829"/>
    <w:rsid w:val="00391CFE"/>
    <w:rsid w:val="0039353B"/>
    <w:rsid w:val="00394424"/>
    <w:rsid w:val="00394F9E"/>
    <w:rsid w:val="00395426"/>
    <w:rsid w:val="00395B91"/>
    <w:rsid w:val="00396034"/>
    <w:rsid w:val="00396615"/>
    <w:rsid w:val="00396F4E"/>
    <w:rsid w:val="0039700D"/>
    <w:rsid w:val="00397089"/>
    <w:rsid w:val="003978A8"/>
    <w:rsid w:val="003A0F30"/>
    <w:rsid w:val="003A22CD"/>
    <w:rsid w:val="003A26BF"/>
    <w:rsid w:val="003A2D35"/>
    <w:rsid w:val="003A4C44"/>
    <w:rsid w:val="003A5AD0"/>
    <w:rsid w:val="003A6CE3"/>
    <w:rsid w:val="003A7899"/>
    <w:rsid w:val="003A7E15"/>
    <w:rsid w:val="003A7E9C"/>
    <w:rsid w:val="003B15EE"/>
    <w:rsid w:val="003B2328"/>
    <w:rsid w:val="003B245A"/>
    <w:rsid w:val="003B28F8"/>
    <w:rsid w:val="003B517D"/>
    <w:rsid w:val="003B53DA"/>
    <w:rsid w:val="003B5874"/>
    <w:rsid w:val="003B60EC"/>
    <w:rsid w:val="003B610F"/>
    <w:rsid w:val="003B626E"/>
    <w:rsid w:val="003B6385"/>
    <w:rsid w:val="003B7A87"/>
    <w:rsid w:val="003C00ED"/>
    <w:rsid w:val="003C1C0A"/>
    <w:rsid w:val="003C28F7"/>
    <w:rsid w:val="003C35DF"/>
    <w:rsid w:val="003C4A68"/>
    <w:rsid w:val="003C4F33"/>
    <w:rsid w:val="003C554F"/>
    <w:rsid w:val="003C61DD"/>
    <w:rsid w:val="003C7136"/>
    <w:rsid w:val="003D0634"/>
    <w:rsid w:val="003D2B53"/>
    <w:rsid w:val="003D3C81"/>
    <w:rsid w:val="003D4B24"/>
    <w:rsid w:val="003D5305"/>
    <w:rsid w:val="003D624D"/>
    <w:rsid w:val="003D63E7"/>
    <w:rsid w:val="003D75AF"/>
    <w:rsid w:val="003E05F1"/>
    <w:rsid w:val="003E113B"/>
    <w:rsid w:val="003E2818"/>
    <w:rsid w:val="003E2DE9"/>
    <w:rsid w:val="003E33DF"/>
    <w:rsid w:val="003E5092"/>
    <w:rsid w:val="003E64F5"/>
    <w:rsid w:val="003E715D"/>
    <w:rsid w:val="003E79A6"/>
    <w:rsid w:val="003F103E"/>
    <w:rsid w:val="003F2A83"/>
    <w:rsid w:val="003F2E48"/>
    <w:rsid w:val="003F3EEF"/>
    <w:rsid w:val="003F440C"/>
    <w:rsid w:val="003F525A"/>
    <w:rsid w:val="003F6FE4"/>
    <w:rsid w:val="003F7BE6"/>
    <w:rsid w:val="004006A9"/>
    <w:rsid w:val="00400AD9"/>
    <w:rsid w:val="00402C80"/>
    <w:rsid w:val="00405180"/>
    <w:rsid w:val="004052AE"/>
    <w:rsid w:val="00406408"/>
    <w:rsid w:val="00407EEA"/>
    <w:rsid w:val="00410750"/>
    <w:rsid w:val="004118A5"/>
    <w:rsid w:val="00413672"/>
    <w:rsid w:val="00414041"/>
    <w:rsid w:val="00414465"/>
    <w:rsid w:val="00414729"/>
    <w:rsid w:val="00414C80"/>
    <w:rsid w:val="00414F4B"/>
    <w:rsid w:val="00415EF9"/>
    <w:rsid w:val="00416629"/>
    <w:rsid w:val="00417DA1"/>
    <w:rsid w:val="00417EC1"/>
    <w:rsid w:val="00420893"/>
    <w:rsid w:val="00421049"/>
    <w:rsid w:val="0042194D"/>
    <w:rsid w:val="004228AD"/>
    <w:rsid w:val="00422FFA"/>
    <w:rsid w:val="00423478"/>
    <w:rsid w:val="00423D72"/>
    <w:rsid w:val="00425B76"/>
    <w:rsid w:val="004260A2"/>
    <w:rsid w:val="00426FC6"/>
    <w:rsid w:val="004273BC"/>
    <w:rsid w:val="00427962"/>
    <w:rsid w:val="00427C5F"/>
    <w:rsid w:val="00432736"/>
    <w:rsid w:val="004340E8"/>
    <w:rsid w:val="00435168"/>
    <w:rsid w:val="004364E9"/>
    <w:rsid w:val="00437099"/>
    <w:rsid w:val="00437208"/>
    <w:rsid w:val="00440131"/>
    <w:rsid w:val="004404F2"/>
    <w:rsid w:val="0044140D"/>
    <w:rsid w:val="00441AF1"/>
    <w:rsid w:val="00442F74"/>
    <w:rsid w:val="004455BC"/>
    <w:rsid w:val="004461DC"/>
    <w:rsid w:val="004468F9"/>
    <w:rsid w:val="004476A8"/>
    <w:rsid w:val="004507E5"/>
    <w:rsid w:val="00451925"/>
    <w:rsid w:val="004519AD"/>
    <w:rsid w:val="004520EA"/>
    <w:rsid w:val="00453AF2"/>
    <w:rsid w:val="0045459A"/>
    <w:rsid w:val="00454E8E"/>
    <w:rsid w:val="004550CF"/>
    <w:rsid w:val="004550D5"/>
    <w:rsid w:val="004561B5"/>
    <w:rsid w:val="00460773"/>
    <w:rsid w:val="00460890"/>
    <w:rsid w:val="004608FD"/>
    <w:rsid w:val="00460F76"/>
    <w:rsid w:val="00463050"/>
    <w:rsid w:val="0046340F"/>
    <w:rsid w:val="00464D99"/>
    <w:rsid w:val="00465EAF"/>
    <w:rsid w:val="00466168"/>
    <w:rsid w:val="004662C9"/>
    <w:rsid w:val="00467F39"/>
    <w:rsid w:val="004700FB"/>
    <w:rsid w:val="00470510"/>
    <w:rsid w:val="004714D4"/>
    <w:rsid w:val="00472C4D"/>
    <w:rsid w:val="004736BE"/>
    <w:rsid w:val="004736E3"/>
    <w:rsid w:val="0047380F"/>
    <w:rsid w:val="00475712"/>
    <w:rsid w:val="00477A8C"/>
    <w:rsid w:val="00480CCE"/>
    <w:rsid w:val="00481305"/>
    <w:rsid w:val="00481F15"/>
    <w:rsid w:val="00482E33"/>
    <w:rsid w:val="00482FAA"/>
    <w:rsid w:val="004841D4"/>
    <w:rsid w:val="004850BA"/>
    <w:rsid w:val="00485DF0"/>
    <w:rsid w:val="00485ECC"/>
    <w:rsid w:val="004865EB"/>
    <w:rsid w:val="0048681E"/>
    <w:rsid w:val="0048744A"/>
    <w:rsid w:val="0049075F"/>
    <w:rsid w:val="004913FD"/>
    <w:rsid w:val="004919A9"/>
    <w:rsid w:val="00492DA8"/>
    <w:rsid w:val="00493BBD"/>
    <w:rsid w:val="00493D09"/>
    <w:rsid w:val="00493D69"/>
    <w:rsid w:val="00494B1C"/>
    <w:rsid w:val="00495841"/>
    <w:rsid w:val="004A04DC"/>
    <w:rsid w:val="004A0888"/>
    <w:rsid w:val="004A12FF"/>
    <w:rsid w:val="004A15AC"/>
    <w:rsid w:val="004A3219"/>
    <w:rsid w:val="004A43B6"/>
    <w:rsid w:val="004A4D22"/>
    <w:rsid w:val="004A60F6"/>
    <w:rsid w:val="004A70EE"/>
    <w:rsid w:val="004A774E"/>
    <w:rsid w:val="004A7D3E"/>
    <w:rsid w:val="004A7FF9"/>
    <w:rsid w:val="004B1EE1"/>
    <w:rsid w:val="004B379D"/>
    <w:rsid w:val="004B4AA4"/>
    <w:rsid w:val="004B5F0C"/>
    <w:rsid w:val="004B6031"/>
    <w:rsid w:val="004B6FD4"/>
    <w:rsid w:val="004C046E"/>
    <w:rsid w:val="004C1609"/>
    <w:rsid w:val="004C207A"/>
    <w:rsid w:val="004C216B"/>
    <w:rsid w:val="004C2FD0"/>
    <w:rsid w:val="004C5DD3"/>
    <w:rsid w:val="004C61C2"/>
    <w:rsid w:val="004C7030"/>
    <w:rsid w:val="004C78DC"/>
    <w:rsid w:val="004D0E13"/>
    <w:rsid w:val="004D10D6"/>
    <w:rsid w:val="004D2BE6"/>
    <w:rsid w:val="004D30F9"/>
    <w:rsid w:val="004D4A32"/>
    <w:rsid w:val="004D583E"/>
    <w:rsid w:val="004D64AB"/>
    <w:rsid w:val="004D6582"/>
    <w:rsid w:val="004E40F5"/>
    <w:rsid w:val="004E4F40"/>
    <w:rsid w:val="004E62F7"/>
    <w:rsid w:val="004E7CE8"/>
    <w:rsid w:val="004F1063"/>
    <w:rsid w:val="004F117B"/>
    <w:rsid w:val="004F16A9"/>
    <w:rsid w:val="004F21BE"/>
    <w:rsid w:val="004F271D"/>
    <w:rsid w:val="004F34EB"/>
    <w:rsid w:val="004F3FA5"/>
    <w:rsid w:val="004F4CAC"/>
    <w:rsid w:val="004F5114"/>
    <w:rsid w:val="004F5F87"/>
    <w:rsid w:val="004F64AE"/>
    <w:rsid w:val="004F72EB"/>
    <w:rsid w:val="004F756C"/>
    <w:rsid w:val="005007A1"/>
    <w:rsid w:val="005019AF"/>
    <w:rsid w:val="00502E93"/>
    <w:rsid w:val="00502F1E"/>
    <w:rsid w:val="005045E5"/>
    <w:rsid w:val="005047ED"/>
    <w:rsid w:val="0050488D"/>
    <w:rsid w:val="00504E32"/>
    <w:rsid w:val="0050527A"/>
    <w:rsid w:val="0050535A"/>
    <w:rsid w:val="00510C6E"/>
    <w:rsid w:val="00511192"/>
    <w:rsid w:val="0051138A"/>
    <w:rsid w:val="00511459"/>
    <w:rsid w:val="005118AD"/>
    <w:rsid w:val="00512D3C"/>
    <w:rsid w:val="00515577"/>
    <w:rsid w:val="00520518"/>
    <w:rsid w:val="0052063C"/>
    <w:rsid w:val="0052158A"/>
    <w:rsid w:val="0052194F"/>
    <w:rsid w:val="005220C2"/>
    <w:rsid w:val="00523369"/>
    <w:rsid w:val="0052398F"/>
    <w:rsid w:val="00524CFC"/>
    <w:rsid w:val="005258B1"/>
    <w:rsid w:val="00526E9A"/>
    <w:rsid w:val="005304E0"/>
    <w:rsid w:val="00532960"/>
    <w:rsid w:val="00532EFC"/>
    <w:rsid w:val="0053352E"/>
    <w:rsid w:val="00534149"/>
    <w:rsid w:val="00535683"/>
    <w:rsid w:val="0053600E"/>
    <w:rsid w:val="00541690"/>
    <w:rsid w:val="00541EEA"/>
    <w:rsid w:val="005455D3"/>
    <w:rsid w:val="00545A73"/>
    <w:rsid w:val="005468F7"/>
    <w:rsid w:val="00546DEB"/>
    <w:rsid w:val="00546F0F"/>
    <w:rsid w:val="0054762E"/>
    <w:rsid w:val="005477E7"/>
    <w:rsid w:val="00550159"/>
    <w:rsid w:val="00551FFD"/>
    <w:rsid w:val="00552ABB"/>
    <w:rsid w:val="00553323"/>
    <w:rsid w:val="005536D8"/>
    <w:rsid w:val="00553A60"/>
    <w:rsid w:val="00554E7F"/>
    <w:rsid w:val="005551ED"/>
    <w:rsid w:val="005558E9"/>
    <w:rsid w:val="00556419"/>
    <w:rsid w:val="00556775"/>
    <w:rsid w:val="005572B4"/>
    <w:rsid w:val="005572DD"/>
    <w:rsid w:val="0055759A"/>
    <w:rsid w:val="00557A2D"/>
    <w:rsid w:val="00560564"/>
    <w:rsid w:val="00560873"/>
    <w:rsid w:val="00562B6B"/>
    <w:rsid w:val="00562E2B"/>
    <w:rsid w:val="00563DA7"/>
    <w:rsid w:val="00564668"/>
    <w:rsid w:val="00570353"/>
    <w:rsid w:val="005715F5"/>
    <w:rsid w:val="0057171E"/>
    <w:rsid w:val="00572666"/>
    <w:rsid w:val="0057267E"/>
    <w:rsid w:val="005726BD"/>
    <w:rsid w:val="00572734"/>
    <w:rsid w:val="00573587"/>
    <w:rsid w:val="00574A5A"/>
    <w:rsid w:val="005754AF"/>
    <w:rsid w:val="00576B01"/>
    <w:rsid w:val="00577C3F"/>
    <w:rsid w:val="0058043F"/>
    <w:rsid w:val="00581827"/>
    <w:rsid w:val="00583ED5"/>
    <w:rsid w:val="00585548"/>
    <w:rsid w:val="005858DA"/>
    <w:rsid w:val="00585D33"/>
    <w:rsid w:val="00586E3D"/>
    <w:rsid w:val="00587437"/>
    <w:rsid w:val="00587C82"/>
    <w:rsid w:val="00587D00"/>
    <w:rsid w:val="00590306"/>
    <w:rsid w:val="0059048D"/>
    <w:rsid w:val="00590867"/>
    <w:rsid w:val="00592678"/>
    <w:rsid w:val="0059303C"/>
    <w:rsid w:val="00593890"/>
    <w:rsid w:val="00594644"/>
    <w:rsid w:val="0059526F"/>
    <w:rsid w:val="00595549"/>
    <w:rsid w:val="005967E0"/>
    <w:rsid w:val="00596F36"/>
    <w:rsid w:val="005A066C"/>
    <w:rsid w:val="005A1741"/>
    <w:rsid w:val="005A235F"/>
    <w:rsid w:val="005A2B13"/>
    <w:rsid w:val="005A3CCE"/>
    <w:rsid w:val="005A47AF"/>
    <w:rsid w:val="005A751F"/>
    <w:rsid w:val="005A7719"/>
    <w:rsid w:val="005A77C2"/>
    <w:rsid w:val="005A7E0E"/>
    <w:rsid w:val="005B1E30"/>
    <w:rsid w:val="005B1FD3"/>
    <w:rsid w:val="005B27AD"/>
    <w:rsid w:val="005B291B"/>
    <w:rsid w:val="005B4C36"/>
    <w:rsid w:val="005B579C"/>
    <w:rsid w:val="005B61CF"/>
    <w:rsid w:val="005B6282"/>
    <w:rsid w:val="005B6571"/>
    <w:rsid w:val="005B6B2D"/>
    <w:rsid w:val="005B6CA7"/>
    <w:rsid w:val="005B71FD"/>
    <w:rsid w:val="005B76C5"/>
    <w:rsid w:val="005B7AF0"/>
    <w:rsid w:val="005B7B8A"/>
    <w:rsid w:val="005C09C6"/>
    <w:rsid w:val="005C0C82"/>
    <w:rsid w:val="005C41A2"/>
    <w:rsid w:val="005C44E6"/>
    <w:rsid w:val="005C458D"/>
    <w:rsid w:val="005C490B"/>
    <w:rsid w:val="005C491E"/>
    <w:rsid w:val="005C5E0A"/>
    <w:rsid w:val="005C6C0C"/>
    <w:rsid w:val="005D12F7"/>
    <w:rsid w:val="005D2276"/>
    <w:rsid w:val="005D25FD"/>
    <w:rsid w:val="005D2808"/>
    <w:rsid w:val="005D2F5D"/>
    <w:rsid w:val="005D4380"/>
    <w:rsid w:val="005D47E8"/>
    <w:rsid w:val="005D4EE3"/>
    <w:rsid w:val="005D62C5"/>
    <w:rsid w:val="005D77E0"/>
    <w:rsid w:val="005E0858"/>
    <w:rsid w:val="005E2794"/>
    <w:rsid w:val="005E3CBF"/>
    <w:rsid w:val="005E4EC0"/>
    <w:rsid w:val="005E6F9D"/>
    <w:rsid w:val="005E7B5A"/>
    <w:rsid w:val="005E7EFC"/>
    <w:rsid w:val="005F0132"/>
    <w:rsid w:val="005F01FC"/>
    <w:rsid w:val="005F037A"/>
    <w:rsid w:val="005F0C89"/>
    <w:rsid w:val="005F1CDC"/>
    <w:rsid w:val="005F3701"/>
    <w:rsid w:val="005F41DF"/>
    <w:rsid w:val="005F4521"/>
    <w:rsid w:val="005F4606"/>
    <w:rsid w:val="005F48D4"/>
    <w:rsid w:val="005F5478"/>
    <w:rsid w:val="005F5A8F"/>
    <w:rsid w:val="005F660F"/>
    <w:rsid w:val="005F7E21"/>
    <w:rsid w:val="006006FC"/>
    <w:rsid w:val="0060172F"/>
    <w:rsid w:val="006017C0"/>
    <w:rsid w:val="00601DD2"/>
    <w:rsid w:val="00603C68"/>
    <w:rsid w:val="006045BA"/>
    <w:rsid w:val="00605048"/>
    <w:rsid w:val="0060583A"/>
    <w:rsid w:val="00606DCD"/>
    <w:rsid w:val="00606E05"/>
    <w:rsid w:val="00607D22"/>
    <w:rsid w:val="00611649"/>
    <w:rsid w:val="00611A0E"/>
    <w:rsid w:val="00612497"/>
    <w:rsid w:val="00614154"/>
    <w:rsid w:val="00614BD3"/>
    <w:rsid w:val="006158A2"/>
    <w:rsid w:val="00615EF4"/>
    <w:rsid w:val="006207D0"/>
    <w:rsid w:val="00621169"/>
    <w:rsid w:val="0062246A"/>
    <w:rsid w:val="00623A77"/>
    <w:rsid w:val="006240FB"/>
    <w:rsid w:val="006243BE"/>
    <w:rsid w:val="0062453A"/>
    <w:rsid w:val="006251A5"/>
    <w:rsid w:val="0062534F"/>
    <w:rsid w:val="00625364"/>
    <w:rsid w:val="006256F5"/>
    <w:rsid w:val="00627182"/>
    <w:rsid w:val="0063097B"/>
    <w:rsid w:val="00630AFB"/>
    <w:rsid w:val="006364B8"/>
    <w:rsid w:val="00636A64"/>
    <w:rsid w:val="00636B93"/>
    <w:rsid w:val="00636E6B"/>
    <w:rsid w:val="006372A3"/>
    <w:rsid w:val="006376A5"/>
    <w:rsid w:val="006401A3"/>
    <w:rsid w:val="006404F9"/>
    <w:rsid w:val="00640550"/>
    <w:rsid w:val="006415DF"/>
    <w:rsid w:val="0064168D"/>
    <w:rsid w:val="00642EA5"/>
    <w:rsid w:val="0064326A"/>
    <w:rsid w:val="0064478A"/>
    <w:rsid w:val="00644D5D"/>
    <w:rsid w:val="00645611"/>
    <w:rsid w:val="00646602"/>
    <w:rsid w:val="00646DC7"/>
    <w:rsid w:val="0065079C"/>
    <w:rsid w:val="006511FB"/>
    <w:rsid w:val="00651917"/>
    <w:rsid w:val="00651A9D"/>
    <w:rsid w:val="0065328C"/>
    <w:rsid w:val="00653F88"/>
    <w:rsid w:val="0065406B"/>
    <w:rsid w:val="00655278"/>
    <w:rsid w:val="00655334"/>
    <w:rsid w:val="00655F76"/>
    <w:rsid w:val="00656092"/>
    <w:rsid w:val="006560D1"/>
    <w:rsid w:val="0065741C"/>
    <w:rsid w:val="00657841"/>
    <w:rsid w:val="00657D0E"/>
    <w:rsid w:val="00660B85"/>
    <w:rsid w:val="00660DB3"/>
    <w:rsid w:val="00660FAE"/>
    <w:rsid w:val="006614D9"/>
    <w:rsid w:val="00661AEC"/>
    <w:rsid w:val="006621AC"/>
    <w:rsid w:val="0066315B"/>
    <w:rsid w:val="0066353E"/>
    <w:rsid w:val="0066377F"/>
    <w:rsid w:val="00664F6D"/>
    <w:rsid w:val="006650B8"/>
    <w:rsid w:val="00665C3D"/>
    <w:rsid w:val="00666329"/>
    <w:rsid w:val="00666527"/>
    <w:rsid w:val="006672EE"/>
    <w:rsid w:val="0066737F"/>
    <w:rsid w:val="00667EA0"/>
    <w:rsid w:val="0067011F"/>
    <w:rsid w:val="0067015E"/>
    <w:rsid w:val="00671AF1"/>
    <w:rsid w:val="00673768"/>
    <w:rsid w:val="0067391E"/>
    <w:rsid w:val="006754E7"/>
    <w:rsid w:val="00675D94"/>
    <w:rsid w:val="006763AE"/>
    <w:rsid w:val="00677EA1"/>
    <w:rsid w:val="00680453"/>
    <w:rsid w:val="006805A1"/>
    <w:rsid w:val="006806C1"/>
    <w:rsid w:val="00680776"/>
    <w:rsid w:val="00682526"/>
    <w:rsid w:val="00682DEB"/>
    <w:rsid w:val="00683555"/>
    <w:rsid w:val="006849AE"/>
    <w:rsid w:val="00685A6F"/>
    <w:rsid w:val="00685E60"/>
    <w:rsid w:val="0068632D"/>
    <w:rsid w:val="00686F1D"/>
    <w:rsid w:val="0068725A"/>
    <w:rsid w:val="0068729B"/>
    <w:rsid w:val="00690281"/>
    <w:rsid w:val="00691441"/>
    <w:rsid w:val="00691A58"/>
    <w:rsid w:val="0069203A"/>
    <w:rsid w:val="00692F7A"/>
    <w:rsid w:val="00693AA1"/>
    <w:rsid w:val="0069405C"/>
    <w:rsid w:val="00695E06"/>
    <w:rsid w:val="00696270"/>
    <w:rsid w:val="00696315"/>
    <w:rsid w:val="006971DB"/>
    <w:rsid w:val="006A08B9"/>
    <w:rsid w:val="006A0D51"/>
    <w:rsid w:val="006A1C05"/>
    <w:rsid w:val="006A225B"/>
    <w:rsid w:val="006A23B4"/>
    <w:rsid w:val="006A2656"/>
    <w:rsid w:val="006A2910"/>
    <w:rsid w:val="006A30D2"/>
    <w:rsid w:val="006A3521"/>
    <w:rsid w:val="006A3F53"/>
    <w:rsid w:val="006A45FF"/>
    <w:rsid w:val="006A5A6A"/>
    <w:rsid w:val="006A5FE3"/>
    <w:rsid w:val="006A69ED"/>
    <w:rsid w:val="006A73C9"/>
    <w:rsid w:val="006B23B2"/>
    <w:rsid w:val="006B3550"/>
    <w:rsid w:val="006B3AFE"/>
    <w:rsid w:val="006B3CFD"/>
    <w:rsid w:val="006B4448"/>
    <w:rsid w:val="006B4845"/>
    <w:rsid w:val="006B5753"/>
    <w:rsid w:val="006B5778"/>
    <w:rsid w:val="006B635C"/>
    <w:rsid w:val="006C09D5"/>
    <w:rsid w:val="006C1708"/>
    <w:rsid w:val="006C1B66"/>
    <w:rsid w:val="006C1C29"/>
    <w:rsid w:val="006C2E5B"/>
    <w:rsid w:val="006C2F33"/>
    <w:rsid w:val="006C3B52"/>
    <w:rsid w:val="006C3CDE"/>
    <w:rsid w:val="006C4745"/>
    <w:rsid w:val="006C4C8E"/>
    <w:rsid w:val="006C51B2"/>
    <w:rsid w:val="006C53AA"/>
    <w:rsid w:val="006C5E2E"/>
    <w:rsid w:val="006D0EE8"/>
    <w:rsid w:val="006D1097"/>
    <w:rsid w:val="006D2C8B"/>
    <w:rsid w:val="006D3162"/>
    <w:rsid w:val="006D37E7"/>
    <w:rsid w:val="006D5146"/>
    <w:rsid w:val="006D59D6"/>
    <w:rsid w:val="006D5C04"/>
    <w:rsid w:val="006D7508"/>
    <w:rsid w:val="006E0F2F"/>
    <w:rsid w:val="006E19D7"/>
    <w:rsid w:val="006E2114"/>
    <w:rsid w:val="006E3855"/>
    <w:rsid w:val="006E3C45"/>
    <w:rsid w:val="006E498E"/>
    <w:rsid w:val="006E71B9"/>
    <w:rsid w:val="006F12A6"/>
    <w:rsid w:val="006F39B2"/>
    <w:rsid w:val="006F4C59"/>
    <w:rsid w:val="006F5384"/>
    <w:rsid w:val="006F6604"/>
    <w:rsid w:val="006F6FA1"/>
    <w:rsid w:val="006F71D8"/>
    <w:rsid w:val="006F7699"/>
    <w:rsid w:val="006F7D1A"/>
    <w:rsid w:val="006F7EBB"/>
    <w:rsid w:val="00700FFD"/>
    <w:rsid w:val="00701F96"/>
    <w:rsid w:val="0070346C"/>
    <w:rsid w:val="007034FA"/>
    <w:rsid w:val="0070366C"/>
    <w:rsid w:val="00704AB4"/>
    <w:rsid w:val="007051A0"/>
    <w:rsid w:val="00705BB7"/>
    <w:rsid w:val="00705CEB"/>
    <w:rsid w:val="00706496"/>
    <w:rsid w:val="007064EF"/>
    <w:rsid w:val="0070720E"/>
    <w:rsid w:val="00707409"/>
    <w:rsid w:val="00710E64"/>
    <w:rsid w:val="00711A12"/>
    <w:rsid w:val="00711F11"/>
    <w:rsid w:val="00711F29"/>
    <w:rsid w:val="00713467"/>
    <w:rsid w:val="00713B7B"/>
    <w:rsid w:val="007142E7"/>
    <w:rsid w:val="0071451E"/>
    <w:rsid w:val="00714606"/>
    <w:rsid w:val="00715231"/>
    <w:rsid w:val="00715862"/>
    <w:rsid w:val="00715DB9"/>
    <w:rsid w:val="00715DCE"/>
    <w:rsid w:val="007160C0"/>
    <w:rsid w:val="007173E9"/>
    <w:rsid w:val="00717B70"/>
    <w:rsid w:val="0072023D"/>
    <w:rsid w:val="0072107F"/>
    <w:rsid w:val="007218A0"/>
    <w:rsid w:val="00723316"/>
    <w:rsid w:val="007238AF"/>
    <w:rsid w:val="00723A41"/>
    <w:rsid w:val="00723F83"/>
    <w:rsid w:val="0072403E"/>
    <w:rsid w:val="00724229"/>
    <w:rsid w:val="00724B9B"/>
    <w:rsid w:val="00724FE8"/>
    <w:rsid w:val="00725696"/>
    <w:rsid w:val="007266BB"/>
    <w:rsid w:val="00726908"/>
    <w:rsid w:val="007270C7"/>
    <w:rsid w:val="00730F3A"/>
    <w:rsid w:val="0073144E"/>
    <w:rsid w:val="00734FFA"/>
    <w:rsid w:val="00735F34"/>
    <w:rsid w:val="0073753F"/>
    <w:rsid w:val="00740BBD"/>
    <w:rsid w:val="00741200"/>
    <w:rsid w:val="00741333"/>
    <w:rsid w:val="00742FF2"/>
    <w:rsid w:val="007437F3"/>
    <w:rsid w:val="00744D6A"/>
    <w:rsid w:val="007458EC"/>
    <w:rsid w:val="00745C96"/>
    <w:rsid w:val="00745EAB"/>
    <w:rsid w:val="00746138"/>
    <w:rsid w:val="0074620A"/>
    <w:rsid w:val="00746240"/>
    <w:rsid w:val="00747378"/>
    <w:rsid w:val="00747388"/>
    <w:rsid w:val="00747598"/>
    <w:rsid w:val="0075013F"/>
    <w:rsid w:val="007502B1"/>
    <w:rsid w:val="00750B9C"/>
    <w:rsid w:val="00751CF0"/>
    <w:rsid w:val="00751D50"/>
    <w:rsid w:val="0075249A"/>
    <w:rsid w:val="007527D5"/>
    <w:rsid w:val="00752F3C"/>
    <w:rsid w:val="00755221"/>
    <w:rsid w:val="00755452"/>
    <w:rsid w:val="007561FC"/>
    <w:rsid w:val="007573CC"/>
    <w:rsid w:val="00757B64"/>
    <w:rsid w:val="00757BB4"/>
    <w:rsid w:val="00757ECE"/>
    <w:rsid w:val="00760CC0"/>
    <w:rsid w:val="00761A64"/>
    <w:rsid w:val="00761D34"/>
    <w:rsid w:val="00762D2D"/>
    <w:rsid w:val="00763314"/>
    <w:rsid w:val="00764622"/>
    <w:rsid w:val="007648E2"/>
    <w:rsid w:val="00764CAD"/>
    <w:rsid w:val="0076527E"/>
    <w:rsid w:val="00765C72"/>
    <w:rsid w:val="00766858"/>
    <w:rsid w:val="00766A7C"/>
    <w:rsid w:val="007672A5"/>
    <w:rsid w:val="007673EB"/>
    <w:rsid w:val="00770851"/>
    <w:rsid w:val="00770FA1"/>
    <w:rsid w:val="00770FA2"/>
    <w:rsid w:val="00773884"/>
    <w:rsid w:val="00773990"/>
    <w:rsid w:val="007740BF"/>
    <w:rsid w:val="0077420B"/>
    <w:rsid w:val="00774813"/>
    <w:rsid w:val="0078024E"/>
    <w:rsid w:val="0078052A"/>
    <w:rsid w:val="007812FB"/>
    <w:rsid w:val="0078181E"/>
    <w:rsid w:val="00782B1B"/>
    <w:rsid w:val="00784032"/>
    <w:rsid w:val="0078442A"/>
    <w:rsid w:val="00786E79"/>
    <w:rsid w:val="00787477"/>
    <w:rsid w:val="00787925"/>
    <w:rsid w:val="00787CDB"/>
    <w:rsid w:val="00787CF1"/>
    <w:rsid w:val="00790E31"/>
    <w:rsid w:val="00793B87"/>
    <w:rsid w:val="0079566E"/>
    <w:rsid w:val="007961D1"/>
    <w:rsid w:val="00796509"/>
    <w:rsid w:val="0079691E"/>
    <w:rsid w:val="00797723"/>
    <w:rsid w:val="00797DAA"/>
    <w:rsid w:val="007A10A7"/>
    <w:rsid w:val="007A118B"/>
    <w:rsid w:val="007A1300"/>
    <w:rsid w:val="007A1764"/>
    <w:rsid w:val="007A2DB9"/>
    <w:rsid w:val="007A3E56"/>
    <w:rsid w:val="007A650B"/>
    <w:rsid w:val="007B1EEE"/>
    <w:rsid w:val="007B249B"/>
    <w:rsid w:val="007B26E5"/>
    <w:rsid w:val="007B270C"/>
    <w:rsid w:val="007B2990"/>
    <w:rsid w:val="007B6A27"/>
    <w:rsid w:val="007B6D4D"/>
    <w:rsid w:val="007B7691"/>
    <w:rsid w:val="007C0F7A"/>
    <w:rsid w:val="007C181A"/>
    <w:rsid w:val="007C1931"/>
    <w:rsid w:val="007C4524"/>
    <w:rsid w:val="007C4C8D"/>
    <w:rsid w:val="007C5654"/>
    <w:rsid w:val="007C6081"/>
    <w:rsid w:val="007C7769"/>
    <w:rsid w:val="007D07BA"/>
    <w:rsid w:val="007D24A9"/>
    <w:rsid w:val="007D27FA"/>
    <w:rsid w:val="007D30B5"/>
    <w:rsid w:val="007D3151"/>
    <w:rsid w:val="007D6218"/>
    <w:rsid w:val="007D6699"/>
    <w:rsid w:val="007D6CF2"/>
    <w:rsid w:val="007D7E30"/>
    <w:rsid w:val="007E1D90"/>
    <w:rsid w:val="007E2728"/>
    <w:rsid w:val="007E3C8F"/>
    <w:rsid w:val="007E6419"/>
    <w:rsid w:val="007E7AC0"/>
    <w:rsid w:val="007F0558"/>
    <w:rsid w:val="007F19A1"/>
    <w:rsid w:val="007F1FDA"/>
    <w:rsid w:val="007F20AB"/>
    <w:rsid w:val="007F2217"/>
    <w:rsid w:val="007F240A"/>
    <w:rsid w:val="007F28C9"/>
    <w:rsid w:val="007F2927"/>
    <w:rsid w:val="007F336A"/>
    <w:rsid w:val="007F41C7"/>
    <w:rsid w:val="007F4485"/>
    <w:rsid w:val="007F61FA"/>
    <w:rsid w:val="007F6815"/>
    <w:rsid w:val="007F6A2D"/>
    <w:rsid w:val="007F6D75"/>
    <w:rsid w:val="007F71AA"/>
    <w:rsid w:val="00800700"/>
    <w:rsid w:val="008034DF"/>
    <w:rsid w:val="00804EED"/>
    <w:rsid w:val="00805048"/>
    <w:rsid w:val="008052A7"/>
    <w:rsid w:val="008066B5"/>
    <w:rsid w:val="0080681B"/>
    <w:rsid w:val="0080721B"/>
    <w:rsid w:val="0080738C"/>
    <w:rsid w:val="00810B77"/>
    <w:rsid w:val="00810E19"/>
    <w:rsid w:val="008115D0"/>
    <w:rsid w:val="008159B1"/>
    <w:rsid w:val="00815E15"/>
    <w:rsid w:val="00817436"/>
    <w:rsid w:val="008200C0"/>
    <w:rsid w:val="00821711"/>
    <w:rsid w:val="008217AA"/>
    <w:rsid w:val="008226D1"/>
    <w:rsid w:val="00823569"/>
    <w:rsid w:val="0082542D"/>
    <w:rsid w:val="00825602"/>
    <w:rsid w:val="00825846"/>
    <w:rsid w:val="00827834"/>
    <w:rsid w:val="00832835"/>
    <w:rsid w:val="00832A5A"/>
    <w:rsid w:val="00833D14"/>
    <w:rsid w:val="00833E45"/>
    <w:rsid w:val="00835110"/>
    <w:rsid w:val="008351FC"/>
    <w:rsid w:val="0083653E"/>
    <w:rsid w:val="008367DB"/>
    <w:rsid w:val="00837FB2"/>
    <w:rsid w:val="0084000E"/>
    <w:rsid w:val="008410A0"/>
    <w:rsid w:val="008414D9"/>
    <w:rsid w:val="00841F50"/>
    <w:rsid w:val="00842035"/>
    <w:rsid w:val="00842713"/>
    <w:rsid w:val="0084275E"/>
    <w:rsid w:val="008435B0"/>
    <w:rsid w:val="00843A0E"/>
    <w:rsid w:val="008452FC"/>
    <w:rsid w:val="00845367"/>
    <w:rsid w:val="00845DFE"/>
    <w:rsid w:val="00845EE3"/>
    <w:rsid w:val="00846C93"/>
    <w:rsid w:val="00846E17"/>
    <w:rsid w:val="008479C7"/>
    <w:rsid w:val="00850274"/>
    <w:rsid w:val="0085218E"/>
    <w:rsid w:val="00854283"/>
    <w:rsid w:val="008559BA"/>
    <w:rsid w:val="008565D3"/>
    <w:rsid w:val="00856AC4"/>
    <w:rsid w:val="008573E3"/>
    <w:rsid w:val="008617E2"/>
    <w:rsid w:val="00861E61"/>
    <w:rsid w:val="00861E81"/>
    <w:rsid w:val="008639D6"/>
    <w:rsid w:val="008645FF"/>
    <w:rsid w:val="00865320"/>
    <w:rsid w:val="00865890"/>
    <w:rsid w:val="00866D42"/>
    <w:rsid w:val="008702F0"/>
    <w:rsid w:val="0087030E"/>
    <w:rsid w:val="00870AAC"/>
    <w:rsid w:val="00870F47"/>
    <w:rsid w:val="00871CE5"/>
    <w:rsid w:val="00872065"/>
    <w:rsid w:val="00872752"/>
    <w:rsid w:val="008734F7"/>
    <w:rsid w:val="00874E9F"/>
    <w:rsid w:val="0087617B"/>
    <w:rsid w:val="00877842"/>
    <w:rsid w:val="008805E2"/>
    <w:rsid w:val="008808E2"/>
    <w:rsid w:val="00881456"/>
    <w:rsid w:val="00881ACB"/>
    <w:rsid w:val="00883B9A"/>
    <w:rsid w:val="00885FC9"/>
    <w:rsid w:val="00886965"/>
    <w:rsid w:val="00886CAE"/>
    <w:rsid w:val="00891328"/>
    <w:rsid w:val="008917B0"/>
    <w:rsid w:val="0089197B"/>
    <w:rsid w:val="00891A47"/>
    <w:rsid w:val="008926EE"/>
    <w:rsid w:val="00892809"/>
    <w:rsid w:val="008929AC"/>
    <w:rsid w:val="0089370F"/>
    <w:rsid w:val="008939AF"/>
    <w:rsid w:val="00893FED"/>
    <w:rsid w:val="0089449A"/>
    <w:rsid w:val="00894F15"/>
    <w:rsid w:val="00895E48"/>
    <w:rsid w:val="0089618E"/>
    <w:rsid w:val="008962F0"/>
    <w:rsid w:val="00896687"/>
    <w:rsid w:val="00896733"/>
    <w:rsid w:val="008971F4"/>
    <w:rsid w:val="008A0E7D"/>
    <w:rsid w:val="008A3023"/>
    <w:rsid w:val="008A3402"/>
    <w:rsid w:val="008A37C0"/>
    <w:rsid w:val="008A403F"/>
    <w:rsid w:val="008A4632"/>
    <w:rsid w:val="008A48D2"/>
    <w:rsid w:val="008A6815"/>
    <w:rsid w:val="008A725F"/>
    <w:rsid w:val="008B0D6B"/>
    <w:rsid w:val="008B1031"/>
    <w:rsid w:val="008B198C"/>
    <w:rsid w:val="008B2303"/>
    <w:rsid w:val="008B34A0"/>
    <w:rsid w:val="008B407C"/>
    <w:rsid w:val="008B5740"/>
    <w:rsid w:val="008B5C59"/>
    <w:rsid w:val="008B68B4"/>
    <w:rsid w:val="008B6F11"/>
    <w:rsid w:val="008C0B84"/>
    <w:rsid w:val="008C1718"/>
    <w:rsid w:val="008C216C"/>
    <w:rsid w:val="008C2319"/>
    <w:rsid w:val="008C41DA"/>
    <w:rsid w:val="008C553A"/>
    <w:rsid w:val="008C588E"/>
    <w:rsid w:val="008C7226"/>
    <w:rsid w:val="008C7586"/>
    <w:rsid w:val="008D013E"/>
    <w:rsid w:val="008D1955"/>
    <w:rsid w:val="008D2500"/>
    <w:rsid w:val="008D4D98"/>
    <w:rsid w:val="008D4EF7"/>
    <w:rsid w:val="008D7B80"/>
    <w:rsid w:val="008E0B3E"/>
    <w:rsid w:val="008E35FF"/>
    <w:rsid w:val="008E3F36"/>
    <w:rsid w:val="008E3F78"/>
    <w:rsid w:val="008E4184"/>
    <w:rsid w:val="008E45AB"/>
    <w:rsid w:val="008E4EEA"/>
    <w:rsid w:val="008E549F"/>
    <w:rsid w:val="008E57C8"/>
    <w:rsid w:val="008E616D"/>
    <w:rsid w:val="008E6301"/>
    <w:rsid w:val="008E6422"/>
    <w:rsid w:val="008E6882"/>
    <w:rsid w:val="008E6A60"/>
    <w:rsid w:val="008E70F8"/>
    <w:rsid w:val="008E7382"/>
    <w:rsid w:val="008E7830"/>
    <w:rsid w:val="008E7FE6"/>
    <w:rsid w:val="008F0B87"/>
    <w:rsid w:val="008F10BC"/>
    <w:rsid w:val="008F2052"/>
    <w:rsid w:val="008F23F0"/>
    <w:rsid w:val="008F26ED"/>
    <w:rsid w:val="008F2A38"/>
    <w:rsid w:val="008F3012"/>
    <w:rsid w:val="008F368B"/>
    <w:rsid w:val="008F45E1"/>
    <w:rsid w:val="008F46B6"/>
    <w:rsid w:val="008F592B"/>
    <w:rsid w:val="00900F8A"/>
    <w:rsid w:val="00901B51"/>
    <w:rsid w:val="00901D89"/>
    <w:rsid w:val="0090223F"/>
    <w:rsid w:val="00902CCE"/>
    <w:rsid w:val="00903775"/>
    <w:rsid w:val="00903ACE"/>
    <w:rsid w:val="009043F7"/>
    <w:rsid w:val="00906B4A"/>
    <w:rsid w:val="00907ADA"/>
    <w:rsid w:val="00910033"/>
    <w:rsid w:val="00910433"/>
    <w:rsid w:val="009109F7"/>
    <w:rsid w:val="00912137"/>
    <w:rsid w:val="0091293F"/>
    <w:rsid w:val="00912ABB"/>
    <w:rsid w:val="00913142"/>
    <w:rsid w:val="00913DF9"/>
    <w:rsid w:val="00913EF5"/>
    <w:rsid w:val="009146CF"/>
    <w:rsid w:val="00914AAD"/>
    <w:rsid w:val="009151B5"/>
    <w:rsid w:val="00915794"/>
    <w:rsid w:val="00915BED"/>
    <w:rsid w:val="00916B64"/>
    <w:rsid w:val="009171B1"/>
    <w:rsid w:val="00917496"/>
    <w:rsid w:val="0091756B"/>
    <w:rsid w:val="00920A0F"/>
    <w:rsid w:val="00920BFE"/>
    <w:rsid w:val="0092145D"/>
    <w:rsid w:val="00922AC2"/>
    <w:rsid w:val="00922F63"/>
    <w:rsid w:val="009245DE"/>
    <w:rsid w:val="009247C2"/>
    <w:rsid w:val="00924A43"/>
    <w:rsid w:val="00924C27"/>
    <w:rsid w:val="00930762"/>
    <w:rsid w:val="00930C0C"/>
    <w:rsid w:val="00931F3E"/>
    <w:rsid w:val="009326EA"/>
    <w:rsid w:val="00933133"/>
    <w:rsid w:val="009336D3"/>
    <w:rsid w:val="00934DD0"/>
    <w:rsid w:val="0093510C"/>
    <w:rsid w:val="00936AF8"/>
    <w:rsid w:val="00936B81"/>
    <w:rsid w:val="00936C5A"/>
    <w:rsid w:val="009376F3"/>
    <w:rsid w:val="00943021"/>
    <w:rsid w:val="00943034"/>
    <w:rsid w:val="0094305E"/>
    <w:rsid w:val="00944701"/>
    <w:rsid w:val="00945CB7"/>
    <w:rsid w:val="00946AAB"/>
    <w:rsid w:val="00947073"/>
    <w:rsid w:val="00947D59"/>
    <w:rsid w:val="00947EC7"/>
    <w:rsid w:val="00950640"/>
    <w:rsid w:val="00950ED1"/>
    <w:rsid w:val="00951543"/>
    <w:rsid w:val="00952671"/>
    <w:rsid w:val="00953064"/>
    <w:rsid w:val="0095444E"/>
    <w:rsid w:val="00954C58"/>
    <w:rsid w:val="00955C67"/>
    <w:rsid w:val="0095629F"/>
    <w:rsid w:val="00957020"/>
    <w:rsid w:val="00957B65"/>
    <w:rsid w:val="00960AFF"/>
    <w:rsid w:val="00961242"/>
    <w:rsid w:val="00961F94"/>
    <w:rsid w:val="0096245E"/>
    <w:rsid w:val="00963E6A"/>
    <w:rsid w:val="00963F62"/>
    <w:rsid w:val="00964527"/>
    <w:rsid w:val="00964726"/>
    <w:rsid w:val="00964913"/>
    <w:rsid w:val="0096567F"/>
    <w:rsid w:val="00965EFC"/>
    <w:rsid w:val="00966821"/>
    <w:rsid w:val="0096688F"/>
    <w:rsid w:val="00966CA9"/>
    <w:rsid w:val="00970CC4"/>
    <w:rsid w:val="00971DAB"/>
    <w:rsid w:val="00973CAC"/>
    <w:rsid w:val="00974EE4"/>
    <w:rsid w:val="00975AE5"/>
    <w:rsid w:val="00975C26"/>
    <w:rsid w:val="009762D2"/>
    <w:rsid w:val="009762F1"/>
    <w:rsid w:val="00976439"/>
    <w:rsid w:val="0097689C"/>
    <w:rsid w:val="0097692D"/>
    <w:rsid w:val="009776D2"/>
    <w:rsid w:val="00977EA8"/>
    <w:rsid w:val="00980525"/>
    <w:rsid w:val="0098102F"/>
    <w:rsid w:val="0098140D"/>
    <w:rsid w:val="00981CED"/>
    <w:rsid w:val="009838FC"/>
    <w:rsid w:val="00984FCC"/>
    <w:rsid w:val="009854EE"/>
    <w:rsid w:val="00986933"/>
    <w:rsid w:val="00987225"/>
    <w:rsid w:val="009872AF"/>
    <w:rsid w:val="00990870"/>
    <w:rsid w:val="00990DCF"/>
    <w:rsid w:val="009920F5"/>
    <w:rsid w:val="00992B56"/>
    <w:rsid w:val="00992CDA"/>
    <w:rsid w:val="00993342"/>
    <w:rsid w:val="00996920"/>
    <w:rsid w:val="00996CE4"/>
    <w:rsid w:val="0099789E"/>
    <w:rsid w:val="009A04B2"/>
    <w:rsid w:val="009A13E2"/>
    <w:rsid w:val="009A1B80"/>
    <w:rsid w:val="009A3108"/>
    <w:rsid w:val="009A3F36"/>
    <w:rsid w:val="009A40EF"/>
    <w:rsid w:val="009A48D8"/>
    <w:rsid w:val="009A5D58"/>
    <w:rsid w:val="009A6C59"/>
    <w:rsid w:val="009A7878"/>
    <w:rsid w:val="009B0888"/>
    <w:rsid w:val="009B14D7"/>
    <w:rsid w:val="009B2CD9"/>
    <w:rsid w:val="009B33DF"/>
    <w:rsid w:val="009B4270"/>
    <w:rsid w:val="009B44CC"/>
    <w:rsid w:val="009B4544"/>
    <w:rsid w:val="009B4780"/>
    <w:rsid w:val="009B5651"/>
    <w:rsid w:val="009B62E4"/>
    <w:rsid w:val="009B6C68"/>
    <w:rsid w:val="009B6F2B"/>
    <w:rsid w:val="009B78C2"/>
    <w:rsid w:val="009C4197"/>
    <w:rsid w:val="009C4319"/>
    <w:rsid w:val="009C51B5"/>
    <w:rsid w:val="009C6647"/>
    <w:rsid w:val="009C6729"/>
    <w:rsid w:val="009C6C6E"/>
    <w:rsid w:val="009C6C7C"/>
    <w:rsid w:val="009C776B"/>
    <w:rsid w:val="009D109E"/>
    <w:rsid w:val="009D10DE"/>
    <w:rsid w:val="009D1CD9"/>
    <w:rsid w:val="009D1F28"/>
    <w:rsid w:val="009D41FA"/>
    <w:rsid w:val="009D4830"/>
    <w:rsid w:val="009D5283"/>
    <w:rsid w:val="009D592E"/>
    <w:rsid w:val="009D60BC"/>
    <w:rsid w:val="009D797A"/>
    <w:rsid w:val="009D7DFC"/>
    <w:rsid w:val="009E026A"/>
    <w:rsid w:val="009E13CF"/>
    <w:rsid w:val="009E3B56"/>
    <w:rsid w:val="009E3C9D"/>
    <w:rsid w:val="009E49B5"/>
    <w:rsid w:val="009E49E4"/>
    <w:rsid w:val="009E551E"/>
    <w:rsid w:val="009E704A"/>
    <w:rsid w:val="009E7066"/>
    <w:rsid w:val="009F1EF8"/>
    <w:rsid w:val="009F4B78"/>
    <w:rsid w:val="009F5691"/>
    <w:rsid w:val="009F606B"/>
    <w:rsid w:val="009F7253"/>
    <w:rsid w:val="00A01AB9"/>
    <w:rsid w:val="00A02EF6"/>
    <w:rsid w:val="00A0366A"/>
    <w:rsid w:val="00A03F9B"/>
    <w:rsid w:val="00A05ED2"/>
    <w:rsid w:val="00A062FE"/>
    <w:rsid w:val="00A06840"/>
    <w:rsid w:val="00A06EAD"/>
    <w:rsid w:val="00A1052F"/>
    <w:rsid w:val="00A1293C"/>
    <w:rsid w:val="00A14F9B"/>
    <w:rsid w:val="00A1504E"/>
    <w:rsid w:val="00A157FD"/>
    <w:rsid w:val="00A167F1"/>
    <w:rsid w:val="00A16944"/>
    <w:rsid w:val="00A174BD"/>
    <w:rsid w:val="00A20026"/>
    <w:rsid w:val="00A20EC0"/>
    <w:rsid w:val="00A2150B"/>
    <w:rsid w:val="00A215D9"/>
    <w:rsid w:val="00A22102"/>
    <w:rsid w:val="00A2292C"/>
    <w:rsid w:val="00A23FC3"/>
    <w:rsid w:val="00A273A7"/>
    <w:rsid w:val="00A31E5D"/>
    <w:rsid w:val="00A3288D"/>
    <w:rsid w:val="00A329DC"/>
    <w:rsid w:val="00A36BB0"/>
    <w:rsid w:val="00A36F82"/>
    <w:rsid w:val="00A41135"/>
    <w:rsid w:val="00A4133D"/>
    <w:rsid w:val="00A41FEB"/>
    <w:rsid w:val="00A43219"/>
    <w:rsid w:val="00A43B94"/>
    <w:rsid w:val="00A44DA6"/>
    <w:rsid w:val="00A44FF0"/>
    <w:rsid w:val="00A5011E"/>
    <w:rsid w:val="00A50921"/>
    <w:rsid w:val="00A5160D"/>
    <w:rsid w:val="00A5192D"/>
    <w:rsid w:val="00A51A73"/>
    <w:rsid w:val="00A52BB4"/>
    <w:rsid w:val="00A541C4"/>
    <w:rsid w:val="00A56CA4"/>
    <w:rsid w:val="00A6084F"/>
    <w:rsid w:val="00A60FD0"/>
    <w:rsid w:val="00A61FAF"/>
    <w:rsid w:val="00A636DE"/>
    <w:rsid w:val="00A64C59"/>
    <w:rsid w:val="00A64D0B"/>
    <w:rsid w:val="00A652F4"/>
    <w:rsid w:val="00A65F04"/>
    <w:rsid w:val="00A65F2E"/>
    <w:rsid w:val="00A6683C"/>
    <w:rsid w:val="00A70677"/>
    <w:rsid w:val="00A70A66"/>
    <w:rsid w:val="00A71AD5"/>
    <w:rsid w:val="00A727D0"/>
    <w:rsid w:val="00A72D0B"/>
    <w:rsid w:val="00A73769"/>
    <w:rsid w:val="00A73CDA"/>
    <w:rsid w:val="00A75F91"/>
    <w:rsid w:val="00A77BCD"/>
    <w:rsid w:val="00A77F10"/>
    <w:rsid w:val="00A8073E"/>
    <w:rsid w:val="00A80883"/>
    <w:rsid w:val="00A8111A"/>
    <w:rsid w:val="00A8165C"/>
    <w:rsid w:val="00A81A49"/>
    <w:rsid w:val="00A81BED"/>
    <w:rsid w:val="00A82136"/>
    <w:rsid w:val="00A82FC6"/>
    <w:rsid w:val="00A83315"/>
    <w:rsid w:val="00A83423"/>
    <w:rsid w:val="00A840C0"/>
    <w:rsid w:val="00A8527B"/>
    <w:rsid w:val="00A854C5"/>
    <w:rsid w:val="00A85887"/>
    <w:rsid w:val="00A87B7F"/>
    <w:rsid w:val="00A92270"/>
    <w:rsid w:val="00A9287A"/>
    <w:rsid w:val="00A94AC5"/>
    <w:rsid w:val="00A94DFF"/>
    <w:rsid w:val="00A97239"/>
    <w:rsid w:val="00A979AD"/>
    <w:rsid w:val="00AA085C"/>
    <w:rsid w:val="00AA10AE"/>
    <w:rsid w:val="00AA16F9"/>
    <w:rsid w:val="00AA329F"/>
    <w:rsid w:val="00AA50C1"/>
    <w:rsid w:val="00AA5B2A"/>
    <w:rsid w:val="00AA5CAF"/>
    <w:rsid w:val="00AA66E1"/>
    <w:rsid w:val="00AA67F6"/>
    <w:rsid w:val="00AA6D1F"/>
    <w:rsid w:val="00AA6E7E"/>
    <w:rsid w:val="00AA70FD"/>
    <w:rsid w:val="00AA7A51"/>
    <w:rsid w:val="00AA7B6A"/>
    <w:rsid w:val="00AB3B1A"/>
    <w:rsid w:val="00AB4541"/>
    <w:rsid w:val="00AB593E"/>
    <w:rsid w:val="00AB5D37"/>
    <w:rsid w:val="00AB6229"/>
    <w:rsid w:val="00AC14AB"/>
    <w:rsid w:val="00AC18CA"/>
    <w:rsid w:val="00AC2166"/>
    <w:rsid w:val="00AC23C6"/>
    <w:rsid w:val="00AC2A52"/>
    <w:rsid w:val="00AC2EDD"/>
    <w:rsid w:val="00AC4A2E"/>
    <w:rsid w:val="00AC4C5C"/>
    <w:rsid w:val="00AC7EEF"/>
    <w:rsid w:val="00AD059D"/>
    <w:rsid w:val="00AD1885"/>
    <w:rsid w:val="00AD1A27"/>
    <w:rsid w:val="00AD229B"/>
    <w:rsid w:val="00AD4921"/>
    <w:rsid w:val="00AD4E92"/>
    <w:rsid w:val="00AD50BA"/>
    <w:rsid w:val="00AD529B"/>
    <w:rsid w:val="00AD5B10"/>
    <w:rsid w:val="00AD73DB"/>
    <w:rsid w:val="00AD7BCA"/>
    <w:rsid w:val="00AE02E7"/>
    <w:rsid w:val="00AE0F75"/>
    <w:rsid w:val="00AE1295"/>
    <w:rsid w:val="00AE1E46"/>
    <w:rsid w:val="00AE319E"/>
    <w:rsid w:val="00AE3B2C"/>
    <w:rsid w:val="00AE3B4E"/>
    <w:rsid w:val="00AE47FB"/>
    <w:rsid w:val="00AE4BB3"/>
    <w:rsid w:val="00AE603F"/>
    <w:rsid w:val="00AE676F"/>
    <w:rsid w:val="00AE67E4"/>
    <w:rsid w:val="00AE68D1"/>
    <w:rsid w:val="00AE6D3A"/>
    <w:rsid w:val="00AE709C"/>
    <w:rsid w:val="00AE7DD9"/>
    <w:rsid w:val="00AF1327"/>
    <w:rsid w:val="00AF1695"/>
    <w:rsid w:val="00AF1CB7"/>
    <w:rsid w:val="00AF2B38"/>
    <w:rsid w:val="00AF3EEA"/>
    <w:rsid w:val="00AF7636"/>
    <w:rsid w:val="00AF7B02"/>
    <w:rsid w:val="00B00100"/>
    <w:rsid w:val="00B004C1"/>
    <w:rsid w:val="00B00C25"/>
    <w:rsid w:val="00B0168B"/>
    <w:rsid w:val="00B02E11"/>
    <w:rsid w:val="00B03458"/>
    <w:rsid w:val="00B04B8E"/>
    <w:rsid w:val="00B07E17"/>
    <w:rsid w:val="00B1072F"/>
    <w:rsid w:val="00B11CA8"/>
    <w:rsid w:val="00B12150"/>
    <w:rsid w:val="00B12FDF"/>
    <w:rsid w:val="00B14140"/>
    <w:rsid w:val="00B15820"/>
    <w:rsid w:val="00B15931"/>
    <w:rsid w:val="00B15EEA"/>
    <w:rsid w:val="00B2146F"/>
    <w:rsid w:val="00B215D8"/>
    <w:rsid w:val="00B21BFA"/>
    <w:rsid w:val="00B2218A"/>
    <w:rsid w:val="00B239A7"/>
    <w:rsid w:val="00B23C08"/>
    <w:rsid w:val="00B23C8E"/>
    <w:rsid w:val="00B246ED"/>
    <w:rsid w:val="00B25318"/>
    <w:rsid w:val="00B25D9E"/>
    <w:rsid w:val="00B2689B"/>
    <w:rsid w:val="00B26DD0"/>
    <w:rsid w:val="00B272AC"/>
    <w:rsid w:val="00B31D6F"/>
    <w:rsid w:val="00B31FDB"/>
    <w:rsid w:val="00B33508"/>
    <w:rsid w:val="00B338C8"/>
    <w:rsid w:val="00B341CC"/>
    <w:rsid w:val="00B344A0"/>
    <w:rsid w:val="00B34952"/>
    <w:rsid w:val="00B35321"/>
    <w:rsid w:val="00B35505"/>
    <w:rsid w:val="00B35CB3"/>
    <w:rsid w:val="00B35E0A"/>
    <w:rsid w:val="00B40124"/>
    <w:rsid w:val="00B40B86"/>
    <w:rsid w:val="00B41976"/>
    <w:rsid w:val="00B42E03"/>
    <w:rsid w:val="00B431D1"/>
    <w:rsid w:val="00B4402A"/>
    <w:rsid w:val="00B443E2"/>
    <w:rsid w:val="00B45185"/>
    <w:rsid w:val="00B45BAE"/>
    <w:rsid w:val="00B46222"/>
    <w:rsid w:val="00B4651B"/>
    <w:rsid w:val="00B47E28"/>
    <w:rsid w:val="00B47EBE"/>
    <w:rsid w:val="00B51371"/>
    <w:rsid w:val="00B52538"/>
    <w:rsid w:val="00B52932"/>
    <w:rsid w:val="00B53A4B"/>
    <w:rsid w:val="00B54092"/>
    <w:rsid w:val="00B5444C"/>
    <w:rsid w:val="00B5486B"/>
    <w:rsid w:val="00B54A6C"/>
    <w:rsid w:val="00B55556"/>
    <w:rsid w:val="00B5568B"/>
    <w:rsid w:val="00B557BF"/>
    <w:rsid w:val="00B56093"/>
    <w:rsid w:val="00B56147"/>
    <w:rsid w:val="00B5720A"/>
    <w:rsid w:val="00B57817"/>
    <w:rsid w:val="00B604A0"/>
    <w:rsid w:val="00B60761"/>
    <w:rsid w:val="00B61539"/>
    <w:rsid w:val="00B620A5"/>
    <w:rsid w:val="00B62BB1"/>
    <w:rsid w:val="00B63242"/>
    <w:rsid w:val="00B63559"/>
    <w:rsid w:val="00B66761"/>
    <w:rsid w:val="00B66773"/>
    <w:rsid w:val="00B66C08"/>
    <w:rsid w:val="00B66E86"/>
    <w:rsid w:val="00B67816"/>
    <w:rsid w:val="00B67866"/>
    <w:rsid w:val="00B72D53"/>
    <w:rsid w:val="00B73979"/>
    <w:rsid w:val="00B751B0"/>
    <w:rsid w:val="00B75A53"/>
    <w:rsid w:val="00B762E0"/>
    <w:rsid w:val="00B766EA"/>
    <w:rsid w:val="00B77E1F"/>
    <w:rsid w:val="00B80ED4"/>
    <w:rsid w:val="00B81F99"/>
    <w:rsid w:val="00B83134"/>
    <w:rsid w:val="00B83B5D"/>
    <w:rsid w:val="00B8515A"/>
    <w:rsid w:val="00B866AA"/>
    <w:rsid w:val="00B868E8"/>
    <w:rsid w:val="00B86C54"/>
    <w:rsid w:val="00B87497"/>
    <w:rsid w:val="00B874C4"/>
    <w:rsid w:val="00B93331"/>
    <w:rsid w:val="00B93B48"/>
    <w:rsid w:val="00B95422"/>
    <w:rsid w:val="00B95729"/>
    <w:rsid w:val="00B9696A"/>
    <w:rsid w:val="00B978A5"/>
    <w:rsid w:val="00B97AA2"/>
    <w:rsid w:val="00B97B8E"/>
    <w:rsid w:val="00BA00A8"/>
    <w:rsid w:val="00BA05DD"/>
    <w:rsid w:val="00BA064D"/>
    <w:rsid w:val="00BA1928"/>
    <w:rsid w:val="00BA1AF4"/>
    <w:rsid w:val="00BA22CC"/>
    <w:rsid w:val="00BA231B"/>
    <w:rsid w:val="00BA29BB"/>
    <w:rsid w:val="00BA37A4"/>
    <w:rsid w:val="00BA3899"/>
    <w:rsid w:val="00BA4FB0"/>
    <w:rsid w:val="00BA5625"/>
    <w:rsid w:val="00BA56D6"/>
    <w:rsid w:val="00BA60EC"/>
    <w:rsid w:val="00BA6138"/>
    <w:rsid w:val="00BA68C9"/>
    <w:rsid w:val="00BB0DE9"/>
    <w:rsid w:val="00BB178E"/>
    <w:rsid w:val="00BB1930"/>
    <w:rsid w:val="00BB26F8"/>
    <w:rsid w:val="00BB337B"/>
    <w:rsid w:val="00BB3478"/>
    <w:rsid w:val="00BB4EF1"/>
    <w:rsid w:val="00BB5A8F"/>
    <w:rsid w:val="00BB645E"/>
    <w:rsid w:val="00BB7D38"/>
    <w:rsid w:val="00BC2247"/>
    <w:rsid w:val="00BC3AC1"/>
    <w:rsid w:val="00BC48FB"/>
    <w:rsid w:val="00BC5572"/>
    <w:rsid w:val="00BC686F"/>
    <w:rsid w:val="00BC77A8"/>
    <w:rsid w:val="00BD0872"/>
    <w:rsid w:val="00BD3063"/>
    <w:rsid w:val="00BD3213"/>
    <w:rsid w:val="00BD497C"/>
    <w:rsid w:val="00BD55F7"/>
    <w:rsid w:val="00BD57EE"/>
    <w:rsid w:val="00BE210F"/>
    <w:rsid w:val="00BE2268"/>
    <w:rsid w:val="00BE4801"/>
    <w:rsid w:val="00BE4E8A"/>
    <w:rsid w:val="00BE5553"/>
    <w:rsid w:val="00BE5A8A"/>
    <w:rsid w:val="00BE613A"/>
    <w:rsid w:val="00BE6856"/>
    <w:rsid w:val="00BE7BF4"/>
    <w:rsid w:val="00BF0FBE"/>
    <w:rsid w:val="00BF153A"/>
    <w:rsid w:val="00BF2A79"/>
    <w:rsid w:val="00BF375F"/>
    <w:rsid w:val="00BF44CE"/>
    <w:rsid w:val="00BF4C3C"/>
    <w:rsid w:val="00BF5876"/>
    <w:rsid w:val="00BF58D3"/>
    <w:rsid w:val="00C00902"/>
    <w:rsid w:val="00C00D7B"/>
    <w:rsid w:val="00C01FDB"/>
    <w:rsid w:val="00C02372"/>
    <w:rsid w:val="00C04246"/>
    <w:rsid w:val="00C044C3"/>
    <w:rsid w:val="00C04829"/>
    <w:rsid w:val="00C06004"/>
    <w:rsid w:val="00C0641B"/>
    <w:rsid w:val="00C06A3C"/>
    <w:rsid w:val="00C07F83"/>
    <w:rsid w:val="00C10453"/>
    <w:rsid w:val="00C109EE"/>
    <w:rsid w:val="00C10AD1"/>
    <w:rsid w:val="00C116A5"/>
    <w:rsid w:val="00C119E7"/>
    <w:rsid w:val="00C11AF1"/>
    <w:rsid w:val="00C1273D"/>
    <w:rsid w:val="00C12D31"/>
    <w:rsid w:val="00C12DA9"/>
    <w:rsid w:val="00C138A1"/>
    <w:rsid w:val="00C13BCA"/>
    <w:rsid w:val="00C13DE7"/>
    <w:rsid w:val="00C141B9"/>
    <w:rsid w:val="00C147D7"/>
    <w:rsid w:val="00C1552C"/>
    <w:rsid w:val="00C158CF"/>
    <w:rsid w:val="00C16518"/>
    <w:rsid w:val="00C1787D"/>
    <w:rsid w:val="00C2078E"/>
    <w:rsid w:val="00C20F14"/>
    <w:rsid w:val="00C21192"/>
    <w:rsid w:val="00C2185E"/>
    <w:rsid w:val="00C22B7C"/>
    <w:rsid w:val="00C23062"/>
    <w:rsid w:val="00C23BD8"/>
    <w:rsid w:val="00C24AFF"/>
    <w:rsid w:val="00C2555D"/>
    <w:rsid w:val="00C2560E"/>
    <w:rsid w:val="00C25E96"/>
    <w:rsid w:val="00C25FD6"/>
    <w:rsid w:val="00C27932"/>
    <w:rsid w:val="00C3184D"/>
    <w:rsid w:val="00C331FD"/>
    <w:rsid w:val="00C34DCB"/>
    <w:rsid w:val="00C35FAF"/>
    <w:rsid w:val="00C3651B"/>
    <w:rsid w:val="00C36D0C"/>
    <w:rsid w:val="00C3708D"/>
    <w:rsid w:val="00C3764E"/>
    <w:rsid w:val="00C37DBE"/>
    <w:rsid w:val="00C401B4"/>
    <w:rsid w:val="00C40749"/>
    <w:rsid w:val="00C4138A"/>
    <w:rsid w:val="00C42473"/>
    <w:rsid w:val="00C4396F"/>
    <w:rsid w:val="00C43C68"/>
    <w:rsid w:val="00C43D71"/>
    <w:rsid w:val="00C43FD8"/>
    <w:rsid w:val="00C440B4"/>
    <w:rsid w:val="00C446F9"/>
    <w:rsid w:val="00C4495C"/>
    <w:rsid w:val="00C4516C"/>
    <w:rsid w:val="00C462CB"/>
    <w:rsid w:val="00C46E9E"/>
    <w:rsid w:val="00C46F39"/>
    <w:rsid w:val="00C47AF4"/>
    <w:rsid w:val="00C47AFE"/>
    <w:rsid w:val="00C5049B"/>
    <w:rsid w:val="00C5067F"/>
    <w:rsid w:val="00C50D7E"/>
    <w:rsid w:val="00C515C3"/>
    <w:rsid w:val="00C51AA2"/>
    <w:rsid w:val="00C52E43"/>
    <w:rsid w:val="00C53B80"/>
    <w:rsid w:val="00C561B2"/>
    <w:rsid w:val="00C56C48"/>
    <w:rsid w:val="00C57E81"/>
    <w:rsid w:val="00C60029"/>
    <w:rsid w:val="00C609C3"/>
    <w:rsid w:val="00C60E16"/>
    <w:rsid w:val="00C62FBE"/>
    <w:rsid w:val="00C63453"/>
    <w:rsid w:val="00C63F2C"/>
    <w:rsid w:val="00C656A7"/>
    <w:rsid w:val="00C65702"/>
    <w:rsid w:val="00C65E4E"/>
    <w:rsid w:val="00C66144"/>
    <w:rsid w:val="00C66610"/>
    <w:rsid w:val="00C66648"/>
    <w:rsid w:val="00C66FEF"/>
    <w:rsid w:val="00C67154"/>
    <w:rsid w:val="00C70CB4"/>
    <w:rsid w:val="00C728D5"/>
    <w:rsid w:val="00C73444"/>
    <w:rsid w:val="00C7503B"/>
    <w:rsid w:val="00C75119"/>
    <w:rsid w:val="00C76506"/>
    <w:rsid w:val="00C768BA"/>
    <w:rsid w:val="00C76A70"/>
    <w:rsid w:val="00C76DD6"/>
    <w:rsid w:val="00C80112"/>
    <w:rsid w:val="00C8051F"/>
    <w:rsid w:val="00C81DCD"/>
    <w:rsid w:val="00C85F97"/>
    <w:rsid w:val="00C86F0B"/>
    <w:rsid w:val="00C90105"/>
    <w:rsid w:val="00C906D3"/>
    <w:rsid w:val="00C90B62"/>
    <w:rsid w:val="00C90D2E"/>
    <w:rsid w:val="00C90E93"/>
    <w:rsid w:val="00C91C08"/>
    <w:rsid w:val="00C929BA"/>
    <w:rsid w:val="00C94673"/>
    <w:rsid w:val="00C960CD"/>
    <w:rsid w:val="00C97F0E"/>
    <w:rsid w:val="00CA06AC"/>
    <w:rsid w:val="00CA1514"/>
    <w:rsid w:val="00CA16AC"/>
    <w:rsid w:val="00CA1D9E"/>
    <w:rsid w:val="00CA242A"/>
    <w:rsid w:val="00CA27BD"/>
    <w:rsid w:val="00CA29A3"/>
    <w:rsid w:val="00CA2AB6"/>
    <w:rsid w:val="00CA2F8D"/>
    <w:rsid w:val="00CA4BCC"/>
    <w:rsid w:val="00CA508C"/>
    <w:rsid w:val="00CA75DA"/>
    <w:rsid w:val="00CB01D6"/>
    <w:rsid w:val="00CB1500"/>
    <w:rsid w:val="00CB311E"/>
    <w:rsid w:val="00CB3A72"/>
    <w:rsid w:val="00CB6AF4"/>
    <w:rsid w:val="00CB7093"/>
    <w:rsid w:val="00CB71E1"/>
    <w:rsid w:val="00CB758F"/>
    <w:rsid w:val="00CC05AB"/>
    <w:rsid w:val="00CC0766"/>
    <w:rsid w:val="00CC0ED3"/>
    <w:rsid w:val="00CC11D2"/>
    <w:rsid w:val="00CC1894"/>
    <w:rsid w:val="00CC2E50"/>
    <w:rsid w:val="00CC2EE2"/>
    <w:rsid w:val="00CC3D03"/>
    <w:rsid w:val="00CC45DB"/>
    <w:rsid w:val="00CC46FC"/>
    <w:rsid w:val="00CC4EF7"/>
    <w:rsid w:val="00CC501E"/>
    <w:rsid w:val="00CC5581"/>
    <w:rsid w:val="00CC584E"/>
    <w:rsid w:val="00CC62BD"/>
    <w:rsid w:val="00CC73FF"/>
    <w:rsid w:val="00CC7F81"/>
    <w:rsid w:val="00CD0BAF"/>
    <w:rsid w:val="00CD0CBB"/>
    <w:rsid w:val="00CD141E"/>
    <w:rsid w:val="00CD1D05"/>
    <w:rsid w:val="00CD2D61"/>
    <w:rsid w:val="00CD45DA"/>
    <w:rsid w:val="00CD5217"/>
    <w:rsid w:val="00CD79EA"/>
    <w:rsid w:val="00CD7FE1"/>
    <w:rsid w:val="00CE0D41"/>
    <w:rsid w:val="00CE13EC"/>
    <w:rsid w:val="00CE1ADC"/>
    <w:rsid w:val="00CE1CBD"/>
    <w:rsid w:val="00CE25E8"/>
    <w:rsid w:val="00CE2944"/>
    <w:rsid w:val="00CE2EA4"/>
    <w:rsid w:val="00CE36A0"/>
    <w:rsid w:val="00CE3F81"/>
    <w:rsid w:val="00CE42D8"/>
    <w:rsid w:val="00CE4E3C"/>
    <w:rsid w:val="00CE5714"/>
    <w:rsid w:val="00CE6138"/>
    <w:rsid w:val="00CE6F59"/>
    <w:rsid w:val="00CE7AAB"/>
    <w:rsid w:val="00CF1C2B"/>
    <w:rsid w:val="00CF2673"/>
    <w:rsid w:val="00CF2DA1"/>
    <w:rsid w:val="00CF43B1"/>
    <w:rsid w:val="00CF4437"/>
    <w:rsid w:val="00CF485A"/>
    <w:rsid w:val="00CF5138"/>
    <w:rsid w:val="00CF5C61"/>
    <w:rsid w:val="00CF65EF"/>
    <w:rsid w:val="00CF7024"/>
    <w:rsid w:val="00D0080F"/>
    <w:rsid w:val="00D040C1"/>
    <w:rsid w:val="00D044A6"/>
    <w:rsid w:val="00D0473E"/>
    <w:rsid w:val="00D06AD1"/>
    <w:rsid w:val="00D103BB"/>
    <w:rsid w:val="00D11850"/>
    <w:rsid w:val="00D11939"/>
    <w:rsid w:val="00D12640"/>
    <w:rsid w:val="00D13367"/>
    <w:rsid w:val="00D1339F"/>
    <w:rsid w:val="00D156D7"/>
    <w:rsid w:val="00D168AE"/>
    <w:rsid w:val="00D17256"/>
    <w:rsid w:val="00D17549"/>
    <w:rsid w:val="00D21A61"/>
    <w:rsid w:val="00D24D97"/>
    <w:rsid w:val="00D26543"/>
    <w:rsid w:val="00D275F5"/>
    <w:rsid w:val="00D302B0"/>
    <w:rsid w:val="00D31E09"/>
    <w:rsid w:val="00D32346"/>
    <w:rsid w:val="00D34286"/>
    <w:rsid w:val="00D34970"/>
    <w:rsid w:val="00D36212"/>
    <w:rsid w:val="00D376F1"/>
    <w:rsid w:val="00D41985"/>
    <w:rsid w:val="00D43068"/>
    <w:rsid w:val="00D43CA8"/>
    <w:rsid w:val="00D4523D"/>
    <w:rsid w:val="00D45907"/>
    <w:rsid w:val="00D4593F"/>
    <w:rsid w:val="00D45BD4"/>
    <w:rsid w:val="00D46BD0"/>
    <w:rsid w:val="00D4775B"/>
    <w:rsid w:val="00D47AB8"/>
    <w:rsid w:val="00D50BCF"/>
    <w:rsid w:val="00D5170E"/>
    <w:rsid w:val="00D519B5"/>
    <w:rsid w:val="00D51A95"/>
    <w:rsid w:val="00D52574"/>
    <w:rsid w:val="00D52C56"/>
    <w:rsid w:val="00D551A3"/>
    <w:rsid w:val="00D552BB"/>
    <w:rsid w:val="00D55D94"/>
    <w:rsid w:val="00D56566"/>
    <w:rsid w:val="00D57273"/>
    <w:rsid w:val="00D60E83"/>
    <w:rsid w:val="00D610DC"/>
    <w:rsid w:val="00D6116C"/>
    <w:rsid w:val="00D61784"/>
    <w:rsid w:val="00D61EA3"/>
    <w:rsid w:val="00D62AF5"/>
    <w:rsid w:val="00D63A8A"/>
    <w:rsid w:val="00D63BE2"/>
    <w:rsid w:val="00D640D6"/>
    <w:rsid w:val="00D642C1"/>
    <w:rsid w:val="00D647A4"/>
    <w:rsid w:val="00D6487A"/>
    <w:rsid w:val="00D64E04"/>
    <w:rsid w:val="00D65299"/>
    <w:rsid w:val="00D65A5E"/>
    <w:rsid w:val="00D65FDA"/>
    <w:rsid w:val="00D669D1"/>
    <w:rsid w:val="00D67B38"/>
    <w:rsid w:val="00D67BC3"/>
    <w:rsid w:val="00D7049A"/>
    <w:rsid w:val="00D704F6"/>
    <w:rsid w:val="00D71A8D"/>
    <w:rsid w:val="00D71D03"/>
    <w:rsid w:val="00D72118"/>
    <w:rsid w:val="00D722B1"/>
    <w:rsid w:val="00D7392C"/>
    <w:rsid w:val="00D73EE8"/>
    <w:rsid w:val="00D74A82"/>
    <w:rsid w:val="00D75041"/>
    <w:rsid w:val="00D753F6"/>
    <w:rsid w:val="00D762E9"/>
    <w:rsid w:val="00D7737D"/>
    <w:rsid w:val="00D77CC6"/>
    <w:rsid w:val="00D80897"/>
    <w:rsid w:val="00D81375"/>
    <w:rsid w:val="00D822A3"/>
    <w:rsid w:val="00D8239A"/>
    <w:rsid w:val="00D82798"/>
    <w:rsid w:val="00D83564"/>
    <w:rsid w:val="00D839D4"/>
    <w:rsid w:val="00D8540E"/>
    <w:rsid w:val="00D85C4D"/>
    <w:rsid w:val="00D8730B"/>
    <w:rsid w:val="00D8765C"/>
    <w:rsid w:val="00D9072A"/>
    <w:rsid w:val="00D91EB5"/>
    <w:rsid w:val="00D94248"/>
    <w:rsid w:val="00D94852"/>
    <w:rsid w:val="00D96F49"/>
    <w:rsid w:val="00D97CE3"/>
    <w:rsid w:val="00DA039C"/>
    <w:rsid w:val="00DA10B4"/>
    <w:rsid w:val="00DA323E"/>
    <w:rsid w:val="00DA5F69"/>
    <w:rsid w:val="00DA6EBE"/>
    <w:rsid w:val="00DA7005"/>
    <w:rsid w:val="00DA7BA0"/>
    <w:rsid w:val="00DB0154"/>
    <w:rsid w:val="00DB069B"/>
    <w:rsid w:val="00DB0A6B"/>
    <w:rsid w:val="00DB27CC"/>
    <w:rsid w:val="00DB40B7"/>
    <w:rsid w:val="00DB42A4"/>
    <w:rsid w:val="00DB4EF9"/>
    <w:rsid w:val="00DB4F01"/>
    <w:rsid w:val="00DB63BE"/>
    <w:rsid w:val="00DB76A6"/>
    <w:rsid w:val="00DC29FE"/>
    <w:rsid w:val="00DC38B6"/>
    <w:rsid w:val="00DC3905"/>
    <w:rsid w:val="00DC430C"/>
    <w:rsid w:val="00DC5BA0"/>
    <w:rsid w:val="00DC60FB"/>
    <w:rsid w:val="00DC684A"/>
    <w:rsid w:val="00DC7068"/>
    <w:rsid w:val="00DC7319"/>
    <w:rsid w:val="00DC742E"/>
    <w:rsid w:val="00DC7793"/>
    <w:rsid w:val="00DC7AB1"/>
    <w:rsid w:val="00DD08CC"/>
    <w:rsid w:val="00DD098A"/>
    <w:rsid w:val="00DD0AF3"/>
    <w:rsid w:val="00DD1003"/>
    <w:rsid w:val="00DD110C"/>
    <w:rsid w:val="00DD2C0A"/>
    <w:rsid w:val="00DD38DC"/>
    <w:rsid w:val="00DD3CCE"/>
    <w:rsid w:val="00DD4F18"/>
    <w:rsid w:val="00DD63FF"/>
    <w:rsid w:val="00DE009A"/>
    <w:rsid w:val="00DE07DD"/>
    <w:rsid w:val="00DE0B9A"/>
    <w:rsid w:val="00DE2D38"/>
    <w:rsid w:val="00DE3744"/>
    <w:rsid w:val="00DE5C7D"/>
    <w:rsid w:val="00DE6040"/>
    <w:rsid w:val="00DE6C45"/>
    <w:rsid w:val="00DE71B3"/>
    <w:rsid w:val="00DE71F0"/>
    <w:rsid w:val="00DE7C87"/>
    <w:rsid w:val="00DF1960"/>
    <w:rsid w:val="00DF2BE3"/>
    <w:rsid w:val="00DF3145"/>
    <w:rsid w:val="00DF4B0E"/>
    <w:rsid w:val="00DF555E"/>
    <w:rsid w:val="00DF5E0C"/>
    <w:rsid w:val="00E005A7"/>
    <w:rsid w:val="00E01D2B"/>
    <w:rsid w:val="00E01E4B"/>
    <w:rsid w:val="00E05A4E"/>
    <w:rsid w:val="00E062B0"/>
    <w:rsid w:val="00E0711E"/>
    <w:rsid w:val="00E0770C"/>
    <w:rsid w:val="00E077A3"/>
    <w:rsid w:val="00E0780D"/>
    <w:rsid w:val="00E106A1"/>
    <w:rsid w:val="00E10EF1"/>
    <w:rsid w:val="00E12A6E"/>
    <w:rsid w:val="00E14DFA"/>
    <w:rsid w:val="00E16C62"/>
    <w:rsid w:val="00E16EEE"/>
    <w:rsid w:val="00E1707E"/>
    <w:rsid w:val="00E1736C"/>
    <w:rsid w:val="00E17EA5"/>
    <w:rsid w:val="00E21122"/>
    <w:rsid w:val="00E229DB"/>
    <w:rsid w:val="00E236C5"/>
    <w:rsid w:val="00E2571A"/>
    <w:rsid w:val="00E26EDC"/>
    <w:rsid w:val="00E2713C"/>
    <w:rsid w:val="00E27783"/>
    <w:rsid w:val="00E30A2B"/>
    <w:rsid w:val="00E30B42"/>
    <w:rsid w:val="00E31711"/>
    <w:rsid w:val="00E32AB9"/>
    <w:rsid w:val="00E33CE6"/>
    <w:rsid w:val="00E342D7"/>
    <w:rsid w:val="00E35A78"/>
    <w:rsid w:val="00E35C26"/>
    <w:rsid w:val="00E366F5"/>
    <w:rsid w:val="00E3693D"/>
    <w:rsid w:val="00E372A7"/>
    <w:rsid w:val="00E410EA"/>
    <w:rsid w:val="00E4161E"/>
    <w:rsid w:val="00E41D5C"/>
    <w:rsid w:val="00E437F7"/>
    <w:rsid w:val="00E451F2"/>
    <w:rsid w:val="00E45CA4"/>
    <w:rsid w:val="00E47848"/>
    <w:rsid w:val="00E52585"/>
    <w:rsid w:val="00E542F9"/>
    <w:rsid w:val="00E55017"/>
    <w:rsid w:val="00E55416"/>
    <w:rsid w:val="00E557D1"/>
    <w:rsid w:val="00E55BD1"/>
    <w:rsid w:val="00E56282"/>
    <w:rsid w:val="00E57314"/>
    <w:rsid w:val="00E57784"/>
    <w:rsid w:val="00E600E6"/>
    <w:rsid w:val="00E616BF"/>
    <w:rsid w:val="00E61C27"/>
    <w:rsid w:val="00E62530"/>
    <w:rsid w:val="00E6482F"/>
    <w:rsid w:val="00E65005"/>
    <w:rsid w:val="00E658AA"/>
    <w:rsid w:val="00E65C41"/>
    <w:rsid w:val="00E66F74"/>
    <w:rsid w:val="00E6778A"/>
    <w:rsid w:val="00E67C0B"/>
    <w:rsid w:val="00E70D30"/>
    <w:rsid w:val="00E716BA"/>
    <w:rsid w:val="00E72E63"/>
    <w:rsid w:val="00E7462F"/>
    <w:rsid w:val="00E75977"/>
    <w:rsid w:val="00E76431"/>
    <w:rsid w:val="00E7686D"/>
    <w:rsid w:val="00E76E83"/>
    <w:rsid w:val="00E773D6"/>
    <w:rsid w:val="00E809D5"/>
    <w:rsid w:val="00E813BA"/>
    <w:rsid w:val="00E82383"/>
    <w:rsid w:val="00E8350E"/>
    <w:rsid w:val="00E83AA7"/>
    <w:rsid w:val="00E8590C"/>
    <w:rsid w:val="00E85F76"/>
    <w:rsid w:val="00E90F33"/>
    <w:rsid w:val="00E90FC4"/>
    <w:rsid w:val="00E91593"/>
    <w:rsid w:val="00E92067"/>
    <w:rsid w:val="00E93590"/>
    <w:rsid w:val="00E93B71"/>
    <w:rsid w:val="00E93B7E"/>
    <w:rsid w:val="00E94506"/>
    <w:rsid w:val="00E95A7B"/>
    <w:rsid w:val="00E963C4"/>
    <w:rsid w:val="00E964D8"/>
    <w:rsid w:val="00E968FB"/>
    <w:rsid w:val="00E969E9"/>
    <w:rsid w:val="00E97737"/>
    <w:rsid w:val="00E97C75"/>
    <w:rsid w:val="00EA01A0"/>
    <w:rsid w:val="00EA155A"/>
    <w:rsid w:val="00EA215D"/>
    <w:rsid w:val="00EA24D4"/>
    <w:rsid w:val="00EA2547"/>
    <w:rsid w:val="00EA2851"/>
    <w:rsid w:val="00EA3515"/>
    <w:rsid w:val="00EA3689"/>
    <w:rsid w:val="00EA55FE"/>
    <w:rsid w:val="00EA7F53"/>
    <w:rsid w:val="00EB0B4F"/>
    <w:rsid w:val="00EB142D"/>
    <w:rsid w:val="00EB1978"/>
    <w:rsid w:val="00EB1B59"/>
    <w:rsid w:val="00EB3B7E"/>
    <w:rsid w:val="00EB4369"/>
    <w:rsid w:val="00EB4384"/>
    <w:rsid w:val="00EB6065"/>
    <w:rsid w:val="00EB7268"/>
    <w:rsid w:val="00EC00D0"/>
    <w:rsid w:val="00EC0826"/>
    <w:rsid w:val="00EC16A5"/>
    <w:rsid w:val="00EC23BA"/>
    <w:rsid w:val="00EC4E99"/>
    <w:rsid w:val="00EC5100"/>
    <w:rsid w:val="00EC5A11"/>
    <w:rsid w:val="00EC71B5"/>
    <w:rsid w:val="00ED02AA"/>
    <w:rsid w:val="00ED2504"/>
    <w:rsid w:val="00ED3194"/>
    <w:rsid w:val="00ED324B"/>
    <w:rsid w:val="00ED3A21"/>
    <w:rsid w:val="00ED3C82"/>
    <w:rsid w:val="00ED4CB7"/>
    <w:rsid w:val="00ED5FC5"/>
    <w:rsid w:val="00ED6982"/>
    <w:rsid w:val="00EE0218"/>
    <w:rsid w:val="00EE0E54"/>
    <w:rsid w:val="00EE1033"/>
    <w:rsid w:val="00EE3286"/>
    <w:rsid w:val="00EE5531"/>
    <w:rsid w:val="00EE6BC7"/>
    <w:rsid w:val="00EE7506"/>
    <w:rsid w:val="00EE7FE1"/>
    <w:rsid w:val="00EF0F85"/>
    <w:rsid w:val="00EF24BB"/>
    <w:rsid w:val="00EF2B90"/>
    <w:rsid w:val="00EF2F4D"/>
    <w:rsid w:val="00EF32F6"/>
    <w:rsid w:val="00EF3497"/>
    <w:rsid w:val="00EF4114"/>
    <w:rsid w:val="00EF4483"/>
    <w:rsid w:val="00EF448F"/>
    <w:rsid w:val="00EF4634"/>
    <w:rsid w:val="00EF46AE"/>
    <w:rsid w:val="00EF472E"/>
    <w:rsid w:val="00EF4A5A"/>
    <w:rsid w:val="00EF4EC4"/>
    <w:rsid w:val="00EF5DFD"/>
    <w:rsid w:val="00EF66A9"/>
    <w:rsid w:val="00EF74D8"/>
    <w:rsid w:val="00F008A1"/>
    <w:rsid w:val="00F01898"/>
    <w:rsid w:val="00F0327B"/>
    <w:rsid w:val="00F03595"/>
    <w:rsid w:val="00F03EA5"/>
    <w:rsid w:val="00F05EE0"/>
    <w:rsid w:val="00F06985"/>
    <w:rsid w:val="00F06FE9"/>
    <w:rsid w:val="00F07DE8"/>
    <w:rsid w:val="00F11ADA"/>
    <w:rsid w:val="00F156B3"/>
    <w:rsid w:val="00F15FD8"/>
    <w:rsid w:val="00F21A1A"/>
    <w:rsid w:val="00F21E45"/>
    <w:rsid w:val="00F22813"/>
    <w:rsid w:val="00F22C43"/>
    <w:rsid w:val="00F22FC8"/>
    <w:rsid w:val="00F230C6"/>
    <w:rsid w:val="00F23C44"/>
    <w:rsid w:val="00F243A2"/>
    <w:rsid w:val="00F26120"/>
    <w:rsid w:val="00F262C5"/>
    <w:rsid w:val="00F26638"/>
    <w:rsid w:val="00F27F36"/>
    <w:rsid w:val="00F32B8C"/>
    <w:rsid w:val="00F33383"/>
    <w:rsid w:val="00F33BCC"/>
    <w:rsid w:val="00F33D5B"/>
    <w:rsid w:val="00F33DFE"/>
    <w:rsid w:val="00F34D7D"/>
    <w:rsid w:val="00F351FC"/>
    <w:rsid w:val="00F36FD8"/>
    <w:rsid w:val="00F37C00"/>
    <w:rsid w:val="00F4030B"/>
    <w:rsid w:val="00F424DA"/>
    <w:rsid w:val="00F42F65"/>
    <w:rsid w:val="00F444F5"/>
    <w:rsid w:val="00F44ED4"/>
    <w:rsid w:val="00F455C2"/>
    <w:rsid w:val="00F4602E"/>
    <w:rsid w:val="00F46367"/>
    <w:rsid w:val="00F464BF"/>
    <w:rsid w:val="00F46B00"/>
    <w:rsid w:val="00F46BCF"/>
    <w:rsid w:val="00F4710F"/>
    <w:rsid w:val="00F47E10"/>
    <w:rsid w:val="00F50439"/>
    <w:rsid w:val="00F50C31"/>
    <w:rsid w:val="00F5129F"/>
    <w:rsid w:val="00F515AF"/>
    <w:rsid w:val="00F5272A"/>
    <w:rsid w:val="00F53157"/>
    <w:rsid w:val="00F53E05"/>
    <w:rsid w:val="00F5529B"/>
    <w:rsid w:val="00F5550A"/>
    <w:rsid w:val="00F55A56"/>
    <w:rsid w:val="00F56088"/>
    <w:rsid w:val="00F561CB"/>
    <w:rsid w:val="00F5775F"/>
    <w:rsid w:val="00F57FF9"/>
    <w:rsid w:val="00F6031D"/>
    <w:rsid w:val="00F60FF2"/>
    <w:rsid w:val="00F61303"/>
    <w:rsid w:val="00F621CE"/>
    <w:rsid w:val="00F638FA"/>
    <w:rsid w:val="00F65606"/>
    <w:rsid w:val="00F66614"/>
    <w:rsid w:val="00F67764"/>
    <w:rsid w:val="00F70F2C"/>
    <w:rsid w:val="00F71232"/>
    <w:rsid w:val="00F73327"/>
    <w:rsid w:val="00F7452D"/>
    <w:rsid w:val="00F74722"/>
    <w:rsid w:val="00F74CD5"/>
    <w:rsid w:val="00F75F45"/>
    <w:rsid w:val="00F76449"/>
    <w:rsid w:val="00F8004B"/>
    <w:rsid w:val="00F80C3D"/>
    <w:rsid w:val="00F82137"/>
    <w:rsid w:val="00F82957"/>
    <w:rsid w:val="00F83BD2"/>
    <w:rsid w:val="00F843F8"/>
    <w:rsid w:val="00F85516"/>
    <w:rsid w:val="00F857CA"/>
    <w:rsid w:val="00F85CAE"/>
    <w:rsid w:val="00F86D52"/>
    <w:rsid w:val="00F873A7"/>
    <w:rsid w:val="00F87AA2"/>
    <w:rsid w:val="00F92C2B"/>
    <w:rsid w:val="00F9354A"/>
    <w:rsid w:val="00F94241"/>
    <w:rsid w:val="00F945CD"/>
    <w:rsid w:val="00F94753"/>
    <w:rsid w:val="00F95ECF"/>
    <w:rsid w:val="00F9792C"/>
    <w:rsid w:val="00FA27AB"/>
    <w:rsid w:val="00FA3D78"/>
    <w:rsid w:val="00FA4845"/>
    <w:rsid w:val="00FA4AD8"/>
    <w:rsid w:val="00FA505C"/>
    <w:rsid w:val="00FA5B48"/>
    <w:rsid w:val="00FA5E77"/>
    <w:rsid w:val="00FA652B"/>
    <w:rsid w:val="00FA6BE6"/>
    <w:rsid w:val="00FA71FD"/>
    <w:rsid w:val="00FA7610"/>
    <w:rsid w:val="00FA7FA6"/>
    <w:rsid w:val="00FB1195"/>
    <w:rsid w:val="00FB20E7"/>
    <w:rsid w:val="00FB2FDE"/>
    <w:rsid w:val="00FB3597"/>
    <w:rsid w:val="00FB4295"/>
    <w:rsid w:val="00FB4ED7"/>
    <w:rsid w:val="00FB53A1"/>
    <w:rsid w:val="00FB53CA"/>
    <w:rsid w:val="00FB5BFB"/>
    <w:rsid w:val="00FB60DC"/>
    <w:rsid w:val="00FB6F87"/>
    <w:rsid w:val="00FB7615"/>
    <w:rsid w:val="00FC111C"/>
    <w:rsid w:val="00FC1A15"/>
    <w:rsid w:val="00FC23FB"/>
    <w:rsid w:val="00FC299D"/>
    <w:rsid w:val="00FC2CFB"/>
    <w:rsid w:val="00FC3750"/>
    <w:rsid w:val="00FC4357"/>
    <w:rsid w:val="00FC487C"/>
    <w:rsid w:val="00FC4A0E"/>
    <w:rsid w:val="00FC51A5"/>
    <w:rsid w:val="00FC743E"/>
    <w:rsid w:val="00FC7FFA"/>
    <w:rsid w:val="00FD168A"/>
    <w:rsid w:val="00FD1C36"/>
    <w:rsid w:val="00FD23B5"/>
    <w:rsid w:val="00FD261A"/>
    <w:rsid w:val="00FD33B7"/>
    <w:rsid w:val="00FD3643"/>
    <w:rsid w:val="00FD4016"/>
    <w:rsid w:val="00FD4E5F"/>
    <w:rsid w:val="00FD553C"/>
    <w:rsid w:val="00FD6F5E"/>
    <w:rsid w:val="00FD7032"/>
    <w:rsid w:val="00FE087D"/>
    <w:rsid w:val="00FE133D"/>
    <w:rsid w:val="00FE2090"/>
    <w:rsid w:val="00FE2116"/>
    <w:rsid w:val="00FE359D"/>
    <w:rsid w:val="00FE47EA"/>
    <w:rsid w:val="00FE557E"/>
    <w:rsid w:val="00FE5BB4"/>
    <w:rsid w:val="00FE7BC4"/>
    <w:rsid w:val="00FF048A"/>
    <w:rsid w:val="00FF29D4"/>
    <w:rsid w:val="00FF2BC2"/>
    <w:rsid w:val="00FF388D"/>
    <w:rsid w:val="00FF4AAD"/>
    <w:rsid w:val="00FF518E"/>
    <w:rsid w:val="00FF53CB"/>
    <w:rsid w:val="00FF6709"/>
    <w:rsid w:val="05CB1754"/>
    <w:rsid w:val="1526D479"/>
    <w:rsid w:val="1CFFF66F"/>
    <w:rsid w:val="1EE9873D"/>
    <w:rsid w:val="1FA44E82"/>
    <w:rsid w:val="25B4256F"/>
    <w:rsid w:val="28126FD4"/>
    <w:rsid w:val="2C0D9ECD"/>
    <w:rsid w:val="2E6CA154"/>
    <w:rsid w:val="2FC4BE25"/>
    <w:rsid w:val="30CDA941"/>
    <w:rsid w:val="3AB4AA13"/>
    <w:rsid w:val="412A1560"/>
    <w:rsid w:val="47F4A2B3"/>
    <w:rsid w:val="514F7BBF"/>
    <w:rsid w:val="63065AD8"/>
    <w:rsid w:val="76148FC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CE5B1A8"/>
  <w15:chartTrackingRefBased/>
  <w15:docId w15:val="{2B415AC8-2223-4914-B2D9-B7C4C82C4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2AC3"/>
    <w:rPr>
      <w:sz w:val="24"/>
      <w:szCs w:val="24"/>
      <w:lang w:val="de-DE"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istory">
    <w:name w:val="History"/>
    <w:basedOn w:val="Normal"/>
    <w:rsid w:val="005B291B"/>
    <w:pPr>
      <w:spacing w:before="230" w:after="460" w:line="180" w:lineRule="exact"/>
      <w:jc w:val="right"/>
    </w:pPr>
    <w:rPr>
      <w:rFonts w:ascii="Arial" w:hAnsi="Arial"/>
      <w:sz w:val="14"/>
      <w:szCs w:val="16"/>
    </w:rPr>
  </w:style>
  <w:style w:type="paragraph" w:customStyle="1" w:styleId="References">
    <w:name w:val="References"/>
    <w:basedOn w:val="Normal"/>
    <w:rsid w:val="005B291B"/>
    <w:pPr>
      <w:spacing w:line="200" w:lineRule="exact"/>
      <w:ind w:left="425" w:hanging="425"/>
      <w:jc w:val="both"/>
    </w:pPr>
    <w:rPr>
      <w:sz w:val="15"/>
      <w:szCs w:val="14"/>
      <w:lang w:val="en-GB"/>
    </w:rPr>
  </w:style>
  <w:style w:type="paragraph" w:customStyle="1" w:styleId="HExperimentalSection">
    <w:name w:val="HExperimental_Section"/>
    <w:basedOn w:val="Normal"/>
    <w:rsid w:val="005B291B"/>
    <w:pPr>
      <w:spacing w:before="460" w:after="230" w:line="230" w:lineRule="atLeast"/>
    </w:pPr>
    <w:rPr>
      <w:i/>
      <w:szCs w:val="20"/>
    </w:rPr>
  </w:style>
  <w:style w:type="paragraph" w:customStyle="1" w:styleId="ExperimentalSection">
    <w:name w:val="ExperimentalSection"/>
    <w:basedOn w:val="Normal"/>
    <w:rsid w:val="005B291B"/>
    <w:pPr>
      <w:spacing w:after="240" w:line="200" w:lineRule="exact"/>
      <w:ind w:firstLine="170"/>
      <w:jc w:val="both"/>
    </w:pPr>
    <w:rPr>
      <w:sz w:val="16"/>
      <w:szCs w:val="14"/>
      <w:lang w:val="en-GB"/>
    </w:rPr>
  </w:style>
  <w:style w:type="paragraph" w:customStyle="1" w:styleId="FNB">
    <w:name w:val="FNB"/>
    <w:basedOn w:val="Normal"/>
    <w:link w:val="FNBChar"/>
    <w:rsid w:val="005B291B"/>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5B291B"/>
    <w:rPr>
      <w:rFonts w:ascii="Times" w:hAnsi="Times"/>
      <w:sz w:val="14"/>
      <w:szCs w:val="3276"/>
      <w:lang w:val="en-GB" w:eastAsia="de-DE" w:bidi="ar-SA"/>
    </w:rPr>
  </w:style>
  <w:style w:type="paragraph" w:customStyle="1" w:styleId="Ack">
    <w:name w:val="Ack"/>
    <w:basedOn w:val="Normal"/>
    <w:rsid w:val="005B291B"/>
  </w:style>
  <w:style w:type="paragraph" w:customStyle="1" w:styleId="TableCaption">
    <w:name w:val="TableCaption"/>
    <w:basedOn w:val="Normal"/>
    <w:rsid w:val="006511FB"/>
    <w:pPr>
      <w:spacing w:after="120" w:line="190" w:lineRule="exact"/>
      <w:jc w:val="both"/>
    </w:pPr>
    <w:rPr>
      <w:rFonts w:ascii="Arial" w:hAnsi="Arial"/>
      <w:sz w:val="16"/>
      <w:szCs w:val="14"/>
      <w:lang w:val="en-GB"/>
    </w:rPr>
  </w:style>
  <w:style w:type="paragraph" w:customStyle="1" w:styleId="TableHead">
    <w:name w:val="TableHead"/>
    <w:basedOn w:val="TableCaption"/>
    <w:rsid w:val="006511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6511FB"/>
  </w:style>
  <w:style w:type="paragraph" w:customStyle="1" w:styleId="TableFoot">
    <w:name w:val="TableFoot"/>
    <w:basedOn w:val="TableBody"/>
    <w:rsid w:val="006511FB"/>
    <w:pPr>
      <w:spacing w:before="60" w:after="60"/>
    </w:pPr>
  </w:style>
  <w:style w:type="paragraph" w:customStyle="1" w:styleId="SchemeCaption">
    <w:name w:val="SchemeCaption"/>
    <w:basedOn w:val="Normal"/>
    <w:rsid w:val="006511FB"/>
    <w:pPr>
      <w:spacing w:before="230" w:after="460" w:line="190" w:lineRule="exact"/>
      <w:jc w:val="both"/>
    </w:pPr>
    <w:rPr>
      <w:rFonts w:ascii="Arial" w:hAnsi="Arial"/>
      <w:sz w:val="16"/>
      <w:szCs w:val="14"/>
      <w:lang w:val="en-GB"/>
    </w:rPr>
  </w:style>
  <w:style w:type="paragraph" w:styleId="FootnoteText">
    <w:name w:val="footnote text"/>
    <w:basedOn w:val="Normal"/>
    <w:semiHidden/>
    <w:rsid w:val="00D81375"/>
    <w:pPr>
      <w:keepLines/>
      <w:widowControl w:val="0"/>
      <w:jc w:val="both"/>
    </w:pPr>
    <w:rPr>
      <w:rFonts w:eastAsia="Times New Roman"/>
      <w:sz w:val="20"/>
      <w:szCs w:val="20"/>
      <w:lang w:val="en-GB" w:eastAsia="ro-RO"/>
    </w:rPr>
  </w:style>
  <w:style w:type="paragraph" w:customStyle="1" w:styleId="STOE">
    <w:name w:val="STOE"/>
    <w:basedOn w:val="Normal"/>
    <w:link w:val="STOEChar1"/>
    <w:rsid w:val="00D81375"/>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D81375"/>
    <w:rPr>
      <w:rFonts w:ascii="Times" w:hAnsi="Times"/>
      <w:sz w:val="18"/>
      <w:szCs w:val="3276"/>
      <w:lang w:val="en-GB" w:eastAsia="de-DE" w:bidi="ar-SA"/>
    </w:rPr>
  </w:style>
  <w:style w:type="paragraph" w:styleId="BalloonText">
    <w:name w:val="Balloon Text"/>
    <w:basedOn w:val="Normal"/>
    <w:semiHidden/>
    <w:rsid w:val="00D81375"/>
    <w:rPr>
      <w:rFonts w:ascii="Tahoma" w:hAnsi="Tahoma" w:cs="Tahoma"/>
      <w:sz w:val="16"/>
      <w:szCs w:val="16"/>
    </w:rPr>
  </w:style>
  <w:style w:type="paragraph" w:styleId="Header">
    <w:name w:val="header"/>
    <w:basedOn w:val="Normal"/>
    <w:link w:val="HeaderChar"/>
    <w:rsid w:val="00881456"/>
    <w:pPr>
      <w:tabs>
        <w:tab w:val="center" w:pos="4536"/>
        <w:tab w:val="right" w:pos="9072"/>
      </w:tabs>
    </w:pPr>
    <w:rPr>
      <w:lang w:val="x-none"/>
    </w:rPr>
  </w:style>
  <w:style w:type="paragraph" w:styleId="Footer">
    <w:name w:val="footer"/>
    <w:basedOn w:val="Normal"/>
    <w:link w:val="FooterChar"/>
    <w:uiPriority w:val="99"/>
    <w:rsid w:val="00881456"/>
    <w:pPr>
      <w:tabs>
        <w:tab w:val="center" w:pos="4536"/>
        <w:tab w:val="right" w:pos="9072"/>
      </w:tabs>
    </w:pPr>
  </w:style>
  <w:style w:type="paragraph" w:customStyle="1" w:styleId="Title1">
    <w:name w:val="Title1"/>
    <w:basedOn w:val="Normal"/>
    <w:rsid w:val="00004A23"/>
    <w:rPr>
      <w:b/>
      <w:lang w:val="en-US"/>
    </w:rPr>
  </w:style>
  <w:style w:type="paragraph" w:customStyle="1" w:styleId="AuthorsFull">
    <w:name w:val="Authors Full"/>
    <w:basedOn w:val="Normal"/>
    <w:rsid w:val="00004A23"/>
    <w:rPr>
      <w:i/>
      <w:lang w:val="en-US"/>
    </w:rPr>
  </w:style>
  <w:style w:type="paragraph" w:customStyle="1" w:styleId="dedication">
    <w:name w:val="dedication"/>
    <w:basedOn w:val="Normal"/>
    <w:rsid w:val="00004A23"/>
    <w:rPr>
      <w:i/>
      <w:lang w:val="en-US"/>
    </w:rPr>
  </w:style>
  <w:style w:type="paragraph" w:customStyle="1" w:styleId="Addresses">
    <w:name w:val="Addresses"/>
    <w:basedOn w:val="Normal"/>
    <w:rsid w:val="00004A23"/>
    <w:rPr>
      <w:lang w:val="en-US"/>
    </w:rPr>
  </w:style>
  <w:style w:type="paragraph" w:customStyle="1" w:styleId="Acknowledgements">
    <w:name w:val="Acknowledgements"/>
    <w:basedOn w:val="Normal"/>
    <w:rsid w:val="00004A23"/>
    <w:rPr>
      <w:lang w:val="en-US"/>
    </w:rPr>
  </w:style>
  <w:style w:type="paragraph" w:customStyle="1" w:styleId="Abstract">
    <w:name w:val="Abstract"/>
    <w:basedOn w:val="Normal"/>
    <w:autoRedefine/>
    <w:rsid w:val="00004A23"/>
    <w:pPr>
      <w:spacing w:line="480" w:lineRule="auto"/>
    </w:pPr>
    <w:rPr>
      <w:lang w:val="en-US"/>
    </w:rPr>
  </w:style>
  <w:style w:type="paragraph" w:customStyle="1" w:styleId="Head1">
    <w:name w:val="Head 1"/>
    <w:basedOn w:val="Normal"/>
    <w:autoRedefine/>
    <w:rsid w:val="00004A23"/>
    <w:pPr>
      <w:spacing w:line="360" w:lineRule="auto"/>
    </w:pPr>
    <w:rPr>
      <w:b/>
      <w:lang w:val="en-US"/>
    </w:rPr>
  </w:style>
  <w:style w:type="paragraph" w:customStyle="1" w:styleId="Head2">
    <w:name w:val="Head 2"/>
    <w:basedOn w:val="Normal"/>
    <w:autoRedefine/>
    <w:rsid w:val="00004A23"/>
    <w:pPr>
      <w:spacing w:line="360" w:lineRule="auto"/>
    </w:pPr>
    <w:rPr>
      <w:i/>
      <w:lang w:val="en-US"/>
    </w:rPr>
  </w:style>
  <w:style w:type="paragraph" w:customStyle="1" w:styleId="dates">
    <w:name w:val="dates"/>
    <w:basedOn w:val="Normal"/>
    <w:rsid w:val="00004A23"/>
    <w:pPr>
      <w:jc w:val="right"/>
    </w:pPr>
    <w:rPr>
      <w:lang w:val="en-US"/>
    </w:rPr>
  </w:style>
  <w:style w:type="paragraph" w:customStyle="1" w:styleId="Literature">
    <w:name w:val="Literature"/>
    <w:basedOn w:val="Normal"/>
    <w:rsid w:val="00004A23"/>
    <w:pPr>
      <w:spacing w:line="480" w:lineRule="auto"/>
    </w:pPr>
  </w:style>
  <w:style w:type="paragraph" w:customStyle="1" w:styleId="Legend">
    <w:name w:val="Legend"/>
    <w:basedOn w:val="Normal"/>
    <w:rsid w:val="00004A23"/>
    <w:rPr>
      <w:lang w:val="en-US"/>
    </w:rPr>
  </w:style>
  <w:style w:type="paragraph" w:customStyle="1" w:styleId="MainText">
    <w:name w:val="Main Text"/>
    <w:basedOn w:val="Normal"/>
    <w:link w:val="MainTextChar"/>
    <w:rsid w:val="00004A23"/>
    <w:pPr>
      <w:spacing w:line="480" w:lineRule="auto"/>
    </w:pPr>
    <w:rPr>
      <w:lang w:val="en-US"/>
    </w:rPr>
  </w:style>
  <w:style w:type="paragraph" w:customStyle="1" w:styleId="Tableofcontents">
    <w:name w:val="Table of contents"/>
    <w:basedOn w:val="Normal"/>
    <w:autoRedefine/>
    <w:rsid w:val="00004A23"/>
    <w:rPr>
      <w:lang w:val="en-US"/>
    </w:rPr>
  </w:style>
  <w:style w:type="paragraph" w:customStyle="1" w:styleId="ExperimentalText">
    <w:name w:val="Experimental Text"/>
    <w:basedOn w:val="Normal"/>
    <w:link w:val="ExperimentalTextChar"/>
    <w:rsid w:val="00004A23"/>
    <w:pPr>
      <w:spacing w:line="480" w:lineRule="auto"/>
    </w:pPr>
    <w:rPr>
      <w:lang w:val="en-US"/>
    </w:rPr>
  </w:style>
  <w:style w:type="character" w:customStyle="1" w:styleId="ExperimentalTextChar">
    <w:name w:val="Experimental Text Char"/>
    <w:link w:val="ExperimentalText"/>
    <w:rsid w:val="00004A23"/>
    <w:rPr>
      <w:rFonts w:eastAsia="MS Mincho"/>
      <w:sz w:val="24"/>
      <w:szCs w:val="24"/>
      <w:lang w:val="en-US" w:eastAsia="ja-JP" w:bidi="ar-SA"/>
    </w:rPr>
  </w:style>
  <w:style w:type="character" w:customStyle="1" w:styleId="MainTextChar">
    <w:name w:val="Main Text Char"/>
    <w:link w:val="MainText"/>
    <w:rsid w:val="00004A23"/>
    <w:rPr>
      <w:rFonts w:eastAsia="MS Mincho"/>
      <w:sz w:val="24"/>
      <w:szCs w:val="24"/>
      <w:lang w:val="en-US" w:eastAsia="ja-JP" w:bidi="ar-SA"/>
    </w:rPr>
  </w:style>
  <w:style w:type="paragraph" w:customStyle="1" w:styleId="Title2">
    <w:name w:val="Title2"/>
    <w:basedOn w:val="Normal"/>
    <w:rsid w:val="002D16A0"/>
    <w:rPr>
      <w:b/>
      <w:lang w:val="en-US"/>
    </w:rPr>
  </w:style>
  <w:style w:type="paragraph" w:customStyle="1" w:styleId="Dedication0">
    <w:name w:val="Dedication"/>
    <w:basedOn w:val="Normal"/>
    <w:autoRedefine/>
    <w:rsid w:val="00322D5B"/>
    <w:rPr>
      <w:lang w:val="en-US"/>
    </w:rPr>
  </w:style>
  <w:style w:type="paragraph" w:customStyle="1" w:styleId="Maintext0">
    <w:name w:val="Main text"/>
    <w:basedOn w:val="Normal"/>
    <w:link w:val="MaintextChar0"/>
    <w:autoRedefine/>
    <w:rsid w:val="002D16A0"/>
    <w:pPr>
      <w:spacing w:line="480" w:lineRule="auto"/>
    </w:pPr>
    <w:rPr>
      <w:lang w:val="en-US"/>
    </w:rPr>
  </w:style>
  <w:style w:type="character" w:customStyle="1" w:styleId="MaintextChar0">
    <w:name w:val="Main text Char"/>
    <w:link w:val="Maintext0"/>
    <w:rsid w:val="002D16A0"/>
    <w:rPr>
      <w:sz w:val="24"/>
      <w:szCs w:val="24"/>
      <w:lang w:val="en-US" w:eastAsia="ja-JP"/>
    </w:rPr>
  </w:style>
  <w:style w:type="paragraph" w:customStyle="1" w:styleId="Biography">
    <w:name w:val="Biography"/>
    <w:basedOn w:val="Normal"/>
    <w:autoRedefine/>
    <w:rsid w:val="00562E2B"/>
    <w:rPr>
      <w:i/>
      <w:lang w:val="en-US"/>
    </w:rPr>
  </w:style>
  <w:style w:type="character" w:customStyle="1" w:styleId="HeaderChar">
    <w:name w:val="Header Char"/>
    <w:link w:val="Header"/>
    <w:rsid w:val="00414465"/>
    <w:rPr>
      <w:sz w:val="24"/>
      <w:szCs w:val="24"/>
      <w:lang w:eastAsia="ja-JP"/>
    </w:rPr>
  </w:style>
  <w:style w:type="character" w:styleId="CommentReference">
    <w:name w:val="annotation reference"/>
    <w:uiPriority w:val="99"/>
    <w:semiHidden/>
    <w:unhideWhenUsed/>
    <w:rsid w:val="00664F6D"/>
    <w:rPr>
      <w:sz w:val="16"/>
      <w:szCs w:val="16"/>
    </w:rPr>
  </w:style>
  <w:style w:type="paragraph" w:styleId="CommentText">
    <w:name w:val="annotation text"/>
    <w:basedOn w:val="Normal"/>
    <w:link w:val="CommentTextChar"/>
    <w:uiPriority w:val="99"/>
    <w:semiHidden/>
    <w:unhideWhenUsed/>
    <w:rsid w:val="00664F6D"/>
    <w:rPr>
      <w:sz w:val="20"/>
      <w:szCs w:val="20"/>
      <w:lang w:val="x-none"/>
    </w:rPr>
  </w:style>
  <w:style w:type="character" w:customStyle="1" w:styleId="CommentTextChar">
    <w:name w:val="Comment Text Char"/>
    <w:link w:val="CommentText"/>
    <w:uiPriority w:val="99"/>
    <w:semiHidden/>
    <w:rsid w:val="00664F6D"/>
    <w:rPr>
      <w:lang w:eastAsia="ja-JP"/>
    </w:rPr>
  </w:style>
  <w:style w:type="paragraph" w:styleId="CommentSubject">
    <w:name w:val="annotation subject"/>
    <w:basedOn w:val="CommentText"/>
    <w:next w:val="CommentText"/>
    <w:link w:val="CommentSubjectChar"/>
    <w:uiPriority w:val="99"/>
    <w:semiHidden/>
    <w:unhideWhenUsed/>
    <w:rsid w:val="00664F6D"/>
    <w:rPr>
      <w:b/>
      <w:bCs/>
    </w:rPr>
  </w:style>
  <w:style w:type="character" w:customStyle="1" w:styleId="CommentSubjectChar">
    <w:name w:val="Comment Subject Char"/>
    <w:link w:val="CommentSubject"/>
    <w:uiPriority w:val="99"/>
    <w:semiHidden/>
    <w:rsid w:val="00664F6D"/>
    <w:rPr>
      <w:b/>
      <w:bCs/>
      <w:lang w:eastAsia="ja-JP"/>
    </w:rPr>
  </w:style>
  <w:style w:type="character" w:customStyle="1" w:styleId="FooterChar">
    <w:name w:val="Footer Char"/>
    <w:link w:val="Footer"/>
    <w:uiPriority w:val="99"/>
    <w:rsid w:val="00250F21"/>
    <w:rPr>
      <w:sz w:val="24"/>
      <w:szCs w:val="24"/>
      <w:lang w:eastAsia="ja-JP"/>
    </w:rPr>
  </w:style>
  <w:style w:type="character" w:styleId="FootnoteReference">
    <w:name w:val="footnote reference"/>
    <w:basedOn w:val="DefaultParagraphFont"/>
    <w:uiPriority w:val="99"/>
    <w:semiHidden/>
    <w:unhideWhenUsed/>
    <w:rsid w:val="002264CE"/>
    <w:rPr>
      <w:vertAlign w:val="superscript"/>
    </w:rPr>
  </w:style>
  <w:style w:type="character" w:styleId="PlaceholderText">
    <w:name w:val="Placeholder Text"/>
    <w:basedOn w:val="DefaultParagraphFont"/>
    <w:uiPriority w:val="99"/>
    <w:semiHidden/>
    <w:rsid w:val="00A43B94"/>
    <w:rPr>
      <w:color w:val="808080"/>
    </w:rPr>
  </w:style>
  <w:style w:type="character" w:styleId="Hyperlink">
    <w:name w:val="Hyperlink"/>
    <w:basedOn w:val="DefaultParagraphFont"/>
    <w:uiPriority w:val="99"/>
    <w:unhideWhenUsed/>
    <w:rsid w:val="00D57273"/>
    <w:rPr>
      <w:color w:val="0563C1" w:themeColor="hyperlink"/>
      <w:u w:val="single"/>
    </w:rPr>
  </w:style>
  <w:style w:type="character" w:styleId="UnresolvedMention">
    <w:name w:val="Unresolved Mention"/>
    <w:basedOn w:val="DefaultParagraphFont"/>
    <w:uiPriority w:val="99"/>
    <w:unhideWhenUsed/>
    <w:rsid w:val="00D57273"/>
    <w:rPr>
      <w:color w:val="605E5C"/>
      <w:shd w:val="clear" w:color="auto" w:fill="E1DFDD"/>
    </w:rPr>
  </w:style>
  <w:style w:type="paragraph" w:styleId="ListParagraph">
    <w:name w:val="List Paragraph"/>
    <w:basedOn w:val="Normal"/>
    <w:uiPriority w:val="34"/>
    <w:qFormat/>
    <w:rsid w:val="00D57273"/>
    <w:pPr>
      <w:ind w:left="720"/>
      <w:contextualSpacing/>
    </w:pPr>
  </w:style>
  <w:style w:type="character" w:styleId="Emphasis">
    <w:name w:val="Emphasis"/>
    <w:basedOn w:val="DefaultParagraphFont"/>
    <w:uiPriority w:val="20"/>
    <w:qFormat/>
    <w:rsid w:val="00A6683C"/>
    <w:rPr>
      <w:i/>
      <w:iCs/>
    </w:rPr>
  </w:style>
  <w:style w:type="paragraph" w:customStyle="1" w:styleId="NoSpacing1">
    <w:name w:val="No Spacing1"/>
    <w:uiPriority w:val="1"/>
    <w:qFormat/>
    <w:rsid w:val="00AC2A52"/>
    <w:pPr>
      <w:snapToGrid w:val="0"/>
      <w:spacing w:line="480" w:lineRule="auto"/>
      <w:ind w:firstLine="720"/>
      <w:contextualSpacing/>
      <w:jc w:val="both"/>
    </w:pPr>
    <w:rPr>
      <w:rFonts w:eastAsiaTheme="minorEastAsia" w:cstheme="minorBidi"/>
      <w:sz w:val="24"/>
      <w:szCs w:val="21"/>
      <w:lang w:val="en-US" w:eastAsia="zh-CN"/>
    </w:rPr>
  </w:style>
  <w:style w:type="character" w:styleId="Mention">
    <w:name w:val="Mention"/>
    <w:basedOn w:val="DefaultParagraphFont"/>
    <w:uiPriority w:val="99"/>
    <w:unhideWhenUsed/>
    <w:rsid w:val="004F5F87"/>
    <w:rPr>
      <w:color w:val="2B579A"/>
      <w:shd w:val="clear" w:color="auto" w:fill="E1DFDD"/>
    </w:rPr>
  </w:style>
  <w:style w:type="character" w:styleId="LineNumber">
    <w:name w:val="line number"/>
    <w:basedOn w:val="DefaultParagraphFont"/>
    <w:uiPriority w:val="99"/>
    <w:semiHidden/>
    <w:unhideWhenUsed/>
    <w:rsid w:val="00FF2BC2"/>
  </w:style>
  <w:style w:type="table" w:customStyle="1" w:styleId="PlainTable21">
    <w:name w:val="Plain Table 21"/>
    <w:basedOn w:val="TableNormal"/>
    <w:next w:val="PlainTable2"/>
    <w:uiPriority w:val="42"/>
    <w:rsid w:val="00BF58D3"/>
    <w:rPr>
      <w:rFonts w:ascii="Gill Sans MT" w:eastAsia="STZhongsong" w:hAnsi="Gill Sans MT"/>
      <w:kern w:val="2"/>
      <w:sz w:val="21"/>
      <w:szCs w:val="22"/>
      <w:lang w:val="en-US" w:eastAsia="zh-C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PlainTable2">
    <w:name w:val="Plain Table 2"/>
    <w:basedOn w:val="TableNormal"/>
    <w:uiPriority w:val="42"/>
    <w:rsid w:val="00BF58D3"/>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4853213">
      <w:bodyDiv w:val="1"/>
      <w:marLeft w:val="0"/>
      <w:marRight w:val="0"/>
      <w:marTop w:val="0"/>
      <w:marBottom w:val="0"/>
      <w:divBdr>
        <w:top w:val="none" w:sz="0" w:space="0" w:color="auto"/>
        <w:left w:val="none" w:sz="0" w:space="0" w:color="auto"/>
        <w:bottom w:val="none" w:sz="0" w:space="0" w:color="auto"/>
        <w:right w:val="none" w:sz="0" w:space="0" w:color="auto"/>
      </w:divBdr>
    </w:div>
    <w:div w:id="743336639">
      <w:bodyDiv w:val="1"/>
      <w:marLeft w:val="0"/>
      <w:marRight w:val="0"/>
      <w:marTop w:val="0"/>
      <w:marBottom w:val="0"/>
      <w:divBdr>
        <w:top w:val="none" w:sz="0" w:space="0" w:color="auto"/>
        <w:left w:val="none" w:sz="0" w:space="0" w:color="auto"/>
        <w:bottom w:val="none" w:sz="0" w:space="0" w:color="auto"/>
        <w:right w:val="none" w:sz="0" w:space="0" w:color="auto"/>
      </w:divBdr>
    </w:div>
    <w:div w:id="768743560">
      <w:bodyDiv w:val="1"/>
      <w:marLeft w:val="0"/>
      <w:marRight w:val="0"/>
      <w:marTop w:val="0"/>
      <w:marBottom w:val="0"/>
      <w:divBdr>
        <w:top w:val="none" w:sz="0" w:space="0" w:color="auto"/>
        <w:left w:val="none" w:sz="0" w:space="0" w:color="auto"/>
        <w:bottom w:val="none" w:sz="0" w:space="0" w:color="auto"/>
        <w:right w:val="none" w:sz="0" w:space="0" w:color="auto"/>
      </w:divBdr>
    </w:div>
    <w:div w:id="1640303353">
      <w:bodyDiv w:val="1"/>
      <w:marLeft w:val="0"/>
      <w:marRight w:val="0"/>
      <w:marTop w:val="0"/>
      <w:marBottom w:val="0"/>
      <w:divBdr>
        <w:top w:val="none" w:sz="0" w:space="0" w:color="auto"/>
        <w:left w:val="none" w:sz="0" w:space="0" w:color="auto"/>
        <w:bottom w:val="none" w:sz="0" w:space="0" w:color="auto"/>
        <w:right w:val="none" w:sz="0" w:space="0" w:color="auto"/>
      </w:divBdr>
    </w:div>
    <w:div w:id="1899627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tiff"/><Relationship Id="rId18" Type="http://schemas.openxmlformats.org/officeDocument/2006/relationships/image" Target="media/image10.tiff"/><Relationship Id="rId26" Type="http://schemas.openxmlformats.org/officeDocument/2006/relationships/image" Target="media/image18.tiff"/><Relationship Id="rId39"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image" Target="media/image13.tiff"/><Relationship Id="rId34" Type="http://schemas.openxmlformats.org/officeDocument/2006/relationships/image" Target="media/image26.tiff"/><Relationship Id="rId42"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image" Target="media/image4.tiff"/><Relationship Id="rId17" Type="http://schemas.openxmlformats.org/officeDocument/2006/relationships/image" Target="media/image9.tiff"/><Relationship Id="rId25" Type="http://schemas.openxmlformats.org/officeDocument/2006/relationships/image" Target="media/image17.tiff"/><Relationship Id="rId33" Type="http://schemas.openxmlformats.org/officeDocument/2006/relationships/image" Target="media/image25.tiff"/><Relationship Id="rId38" Type="http://schemas.openxmlformats.org/officeDocument/2006/relationships/image" Target="media/image30.png"/><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8.jpeg"/><Relationship Id="rId20" Type="http://schemas.openxmlformats.org/officeDocument/2006/relationships/image" Target="media/image12.tiff"/><Relationship Id="rId29" Type="http://schemas.openxmlformats.org/officeDocument/2006/relationships/image" Target="media/image21.tiff"/><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tiff"/><Relationship Id="rId24" Type="http://schemas.openxmlformats.org/officeDocument/2006/relationships/image" Target="media/image16.tiff"/><Relationship Id="rId32" Type="http://schemas.openxmlformats.org/officeDocument/2006/relationships/image" Target="media/image24.png"/><Relationship Id="rId37" Type="http://schemas.openxmlformats.org/officeDocument/2006/relationships/image" Target="media/image29.tiff"/><Relationship Id="rId40" Type="http://schemas.openxmlformats.org/officeDocument/2006/relationships/header" Target="header2.xm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tiff"/><Relationship Id="rId23" Type="http://schemas.openxmlformats.org/officeDocument/2006/relationships/image" Target="media/image15.tiff"/><Relationship Id="rId28" Type="http://schemas.openxmlformats.org/officeDocument/2006/relationships/image" Target="media/image20.tiff"/><Relationship Id="rId36" Type="http://schemas.openxmlformats.org/officeDocument/2006/relationships/image" Target="media/image28.tiff"/><Relationship Id="rId10" Type="http://schemas.openxmlformats.org/officeDocument/2006/relationships/image" Target="media/image2.tiff"/><Relationship Id="rId19" Type="http://schemas.openxmlformats.org/officeDocument/2006/relationships/image" Target="media/image11.png"/><Relationship Id="rId31" Type="http://schemas.openxmlformats.org/officeDocument/2006/relationships/image" Target="media/image23.tiff"/><Relationship Id="rId44" Type="http://schemas.openxmlformats.org/officeDocument/2006/relationships/footer" Target="footer3.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tiff"/><Relationship Id="rId22" Type="http://schemas.openxmlformats.org/officeDocument/2006/relationships/image" Target="media/image14.tiff"/><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tiff"/><Relationship Id="rId43"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kumente%20und%20Einstellungen\LWylie\Lokale%20Einstellungen\Anwendungsdaten\Chemistry%20Add-in%20for%20Word\Chemistry%20Gallery\Chem4Wor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B4991C-846D-49EA-BEE6-5408586D13C2}">
  <ds:schemaRefs>
    <ds:schemaRef ds:uri="urn:schemas-microsoft-com.VSTO2008Demos.ControlsStorage"/>
  </ds:schemaRefs>
</ds:datastoreItem>
</file>

<file path=customXml/itemProps2.xml><?xml version="1.0" encoding="utf-8"?>
<ds:datastoreItem xmlns:ds="http://schemas.openxmlformats.org/officeDocument/2006/customXml" ds:itemID="{57ACC2D7-2084-4C63-AE40-9F631BC87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Chem4Word</Template>
  <TotalTime>0</TotalTime>
  <Pages>40</Pages>
  <Words>5170</Words>
  <Characters>25939</Characters>
  <Application>Microsoft Office Word</Application>
  <DocSecurity>4</DocSecurity>
  <Lines>216</Lines>
  <Paragraphs>62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DOI: 10</vt:lpstr>
      <vt:lpstr>DOI: 10</vt:lpstr>
    </vt:vector>
  </TitlesOfParts>
  <Company>WILEY-VCH Verlag GmbH &amp; Co. KGaA</Company>
  <LinksUpToDate>false</LinksUpToDate>
  <CharactersWithSpaces>31047</CharactersWithSpaces>
  <SharedDoc>false</SharedDoc>
  <HLinks>
    <vt:vector size="6" baseType="variant">
      <vt:variant>
        <vt:i4>524402</vt:i4>
      </vt:variant>
      <vt:variant>
        <vt:i4>0</vt:i4>
      </vt:variant>
      <vt:variant>
        <vt:i4>0</vt:i4>
      </vt:variant>
      <vt:variant>
        <vt:i4>5</vt:i4>
      </vt:variant>
      <vt:variant>
        <vt:lpwstr>mailto:Yuanyuan.Shi@imec.be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DOI: 10</dc:title>
  <dc:subject/>
  <dc:creator>ABoeer</dc:creator>
  <cp:keywords/>
  <cp:lastModifiedBy>Greet Vanhoof (imec)</cp:lastModifiedBy>
  <cp:revision>2</cp:revision>
  <cp:lastPrinted>2020-08-31T13:02:00Z</cp:lastPrinted>
  <dcterms:created xsi:type="dcterms:W3CDTF">2022-06-28T08:52:00Z</dcterms:created>
  <dcterms:modified xsi:type="dcterms:W3CDTF">2022-06-28T08:52:00Z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02d096a-b9c6-47d3-a057-0331d74161ec_Enabled">
    <vt:lpwstr>true</vt:lpwstr>
  </property>
  <property fmtid="{D5CDD505-2E9C-101B-9397-08002B2CF9AE}" pid="3" name="MSIP_Label_902d096a-b9c6-47d3-a057-0331d74161ec_SetDate">
    <vt:lpwstr>2021-03-15T14:17:29Z</vt:lpwstr>
  </property>
  <property fmtid="{D5CDD505-2E9C-101B-9397-08002B2CF9AE}" pid="4" name="MSIP_Label_902d096a-b9c6-47d3-a057-0331d74161ec_Method">
    <vt:lpwstr>Privileged</vt:lpwstr>
  </property>
  <property fmtid="{D5CDD505-2E9C-101B-9397-08002B2CF9AE}" pid="5" name="MSIP_Label_902d096a-b9c6-47d3-a057-0331d74161ec_Name">
    <vt:lpwstr>Confidential - General - Unmarked</vt:lpwstr>
  </property>
  <property fmtid="{D5CDD505-2E9C-101B-9397-08002B2CF9AE}" pid="6" name="MSIP_Label_902d096a-b9c6-47d3-a057-0331d74161ec_SiteId">
    <vt:lpwstr>a72d5a72-25ee-40f0-9bd1-067cb5b770d4</vt:lpwstr>
  </property>
  <property fmtid="{D5CDD505-2E9C-101B-9397-08002B2CF9AE}" pid="7" name="MSIP_Label_902d096a-b9c6-47d3-a057-0331d74161ec_ActionId">
    <vt:lpwstr>34751787-869e-4639-a9e7-19c8e8d45741</vt:lpwstr>
  </property>
  <property fmtid="{D5CDD505-2E9C-101B-9397-08002B2CF9AE}" pid="8" name="MSIP_Label_902d096a-b9c6-47d3-a057-0331d74161ec_ContentBits">
    <vt:lpwstr>0</vt:lpwstr>
  </property>
</Properties>
</file>